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4839CF">
        <w:rPr>
          <w:rFonts w:ascii="Arial" w:hAnsi="Arial" w:cs="Arial"/>
          <w:color w:val="auto"/>
        </w:rPr>
        <w:t>4</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991B01" w:rsidRPr="006C7F14" w:rsidRDefault="00991B01" w:rsidP="004B5430">
      <w:pPr>
        <w:spacing w:line="360" w:lineRule="auto"/>
        <w:jc w:val="left"/>
        <w:rPr>
          <w:rFonts w:ascii="Arial" w:hAnsi="Arial" w:cs="Arial"/>
          <w:b/>
          <w:color w:val="auto"/>
        </w:rPr>
      </w:pPr>
      <w:r w:rsidRPr="006C7F14">
        <w:rPr>
          <w:rFonts w:ascii="Arial" w:hAnsi="Arial" w:cs="Arial"/>
          <w:color w:val="auto"/>
        </w:rPr>
        <w:t>Łącznie zwanymi</w:t>
      </w:r>
      <w:r w:rsidRPr="006C7F14">
        <w:rPr>
          <w:rFonts w:ascii="Arial" w:hAnsi="Arial" w:cs="Arial"/>
          <w:b/>
          <w:color w:val="auto"/>
        </w:rPr>
        <w:t xml:space="preserve"> Stronami.</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 xml:space="preserve">trybie podstawowym bez negocjacji o wartości zamówienia nie przekraczającej progów unijnych o jakich stanowi art. 3 ustawy z 11 września 2019 r. - Prawo zamówień publicznych </w:t>
      </w:r>
      <w:r w:rsidR="00184A67" w:rsidRPr="006B32D8">
        <w:rPr>
          <w:rFonts w:ascii="Arial" w:hAnsi="Arial" w:cs="Arial"/>
        </w:rPr>
        <w:t>(</w:t>
      </w:r>
      <w:r w:rsidR="005D150B" w:rsidRPr="005D150B">
        <w:rPr>
          <w:rFonts w:ascii="Arial" w:hAnsi="Arial" w:cs="Arial"/>
        </w:rPr>
        <w:t>t.j. Dz. U. z 2024 r. poz. 1320</w:t>
      </w:r>
      <w:r w:rsidR="00184A67" w:rsidRPr="006B32D8">
        <w:rPr>
          <w:rFonts w:ascii="Arial" w:hAnsi="Arial" w:cs="Arial"/>
        </w:rPr>
        <w:t>)</w:t>
      </w:r>
      <w:r w:rsidR="00A35671" w:rsidRPr="004B5430">
        <w:rPr>
          <w:rFonts w:ascii="Arial" w:hAnsi="Arial" w:cs="Arial"/>
          <w:color w:val="auto"/>
        </w:rPr>
        <w:t xml:space="preserve"> – dalej p.z.p.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5D150B" w:rsidRPr="005D150B">
        <w:rPr>
          <w:rFonts w:ascii="Arial" w:hAnsi="Arial" w:cs="Arial"/>
          <w:b/>
        </w:rPr>
        <w:t>Remont dróg powiatowych nr: 2401C w km 0+000 - 5+951, 2422C w km 0+000 - 6+029, 2459C w km 0+000 - 5+986, o łącznej długości 17,966 km</w:t>
      </w:r>
      <w:r w:rsidR="003A34AF">
        <w:rPr>
          <w:rFonts w:ascii="Arial" w:hAnsi="Arial" w:cs="Arial"/>
          <w:b/>
          <w:bCs/>
          <w:color w:val="auto"/>
        </w:rPr>
        <w:t>”</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t>„</w:t>
      </w:r>
      <w:r w:rsidR="005D150B" w:rsidRPr="005D150B">
        <w:rPr>
          <w:rFonts w:ascii="Arial" w:hAnsi="Arial" w:cs="Arial"/>
          <w:b/>
          <w:bCs/>
          <w:color w:val="auto"/>
        </w:rPr>
        <w:t>Remont dróg powiatowych nr: 2401C w km 0+000 - 5+951, 2422C w km 0+000 - 6+029, 2459C w km 0+000 - 5+986, o łącznej długości 17,966 km</w:t>
      </w:r>
      <w:r w:rsidR="003A34AF">
        <w:rPr>
          <w:rFonts w:ascii="Arial" w:hAnsi="Arial" w:cs="Arial"/>
          <w:b/>
          <w:bCs/>
          <w:color w:val="auto"/>
        </w:rPr>
        <w:t>”</w:t>
      </w:r>
      <w:r w:rsidR="00E36BF9" w:rsidRPr="003119C9">
        <w:rPr>
          <w:rFonts w:ascii="Arial" w:hAnsi="Arial" w:cs="Arial"/>
          <w:b/>
          <w:bCs/>
          <w:color w:val="auto"/>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Pr="00A00418" w:rsidRDefault="003A45F8"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3A45F8">
        <w:rPr>
          <w:rFonts w:ascii="Arial" w:hAnsi="Arial" w:cs="Arial"/>
          <w:color w:val="auto"/>
        </w:rPr>
        <w:t xml:space="preserve">Wykonanie </w:t>
      </w:r>
      <w:r w:rsidR="00F57379">
        <w:rPr>
          <w:rFonts w:ascii="Arial" w:hAnsi="Arial" w:cs="Arial"/>
          <w:color w:val="auto"/>
        </w:rPr>
        <w:t>r</w:t>
      </w:r>
      <w:r w:rsidR="00F57379" w:rsidRPr="00F57379">
        <w:rPr>
          <w:rFonts w:ascii="Arial" w:hAnsi="Arial" w:cs="Arial"/>
          <w:color w:val="auto"/>
        </w:rPr>
        <w:t>emont</w:t>
      </w:r>
      <w:r w:rsidR="00F57379">
        <w:rPr>
          <w:rFonts w:ascii="Arial" w:hAnsi="Arial" w:cs="Arial"/>
          <w:color w:val="auto"/>
        </w:rPr>
        <w:t>u</w:t>
      </w:r>
      <w:r w:rsidR="00F57379" w:rsidRPr="00F57379">
        <w:rPr>
          <w:rFonts w:ascii="Arial" w:hAnsi="Arial" w:cs="Arial"/>
          <w:color w:val="auto"/>
        </w:rPr>
        <w:t xml:space="preserve"> dróg powiatowych nr: 2401C w km 0+000 - 5+951, 2422C w km 0+000 - 6+029, 2459C w km 0+000 - 5+986, o łącznej długości 17,966 km</w:t>
      </w:r>
      <w:r w:rsidR="003514BC">
        <w:rPr>
          <w:rFonts w:ascii="Arial" w:hAnsi="Arial" w:cs="Arial"/>
          <w:color w:val="auto"/>
        </w:rPr>
        <w:t>,</w:t>
      </w:r>
      <w:r w:rsidR="00F57379" w:rsidRPr="00F57379">
        <w:rPr>
          <w:rFonts w:ascii="Arial" w:hAnsi="Arial" w:cs="Arial"/>
          <w:color w:val="auto"/>
        </w:rPr>
        <w:t xml:space="preserve"> </w:t>
      </w:r>
      <w:r w:rsidR="002B353E" w:rsidRPr="002B353E">
        <w:rPr>
          <w:rFonts w:ascii="Arial" w:hAnsi="Arial" w:cs="Arial"/>
          <w:color w:val="auto"/>
        </w:rPr>
        <w:t>zgodnie z warunkami określonymi w SWZ i</w:t>
      </w:r>
      <w:r w:rsidR="00A82F52">
        <w:rPr>
          <w:rFonts w:ascii="Arial" w:hAnsi="Arial" w:cs="Arial"/>
          <w:color w:val="auto"/>
        </w:rPr>
        <w:t> </w:t>
      </w:r>
      <w:r w:rsidR="002B353E"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5D150B" w:rsidRPr="001047C1" w:rsidRDefault="005D150B" w:rsidP="005D150B">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BE5D93">
        <w:rPr>
          <w:rFonts w:ascii="Arial" w:hAnsi="Arial" w:cs="Arial"/>
          <w:color w:val="auto"/>
        </w:rPr>
        <w:t>Wykonawca zobowiązuje się do wykonywania wszystkich zlec</w:t>
      </w:r>
      <w:r w:rsidR="00FA278F">
        <w:rPr>
          <w:rFonts w:ascii="Arial" w:hAnsi="Arial" w:cs="Arial"/>
          <w:color w:val="auto"/>
        </w:rPr>
        <w:t>onych przez Zamawiającego robót</w:t>
      </w:r>
      <w:r w:rsidRPr="00BE5D93">
        <w:rPr>
          <w:rFonts w:ascii="Arial" w:hAnsi="Arial" w:cs="Arial"/>
          <w:color w:val="auto"/>
        </w:rPr>
        <w:t xml:space="preserve"> według standardów podanych w</w:t>
      </w:r>
      <w:r w:rsidR="003514BC">
        <w:rPr>
          <w:rFonts w:ascii="Arial" w:hAnsi="Arial" w:cs="Arial"/>
          <w:color w:val="auto"/>
        </w:rPr>
        <w:t xml:space="preserve"> </w:t>
      </w:r>
      <w:r w:rsidR="003514BC" w:rsidRPr="005931CB">
        <w:rPr>
          <w:rFonts w:ascii="Arial" w:hAnsi="Arial" w:cs="Arial"/>
          <w:color w:val="auto"/>
        </w:rPr>
        <w:t>opisach</w:t>
      </w:r>
      <w:r w:rsidRPr="005931CB">
        <w:rPr>
          <w:rFonts w:ascii="Arial" w:hAnsi="Arial" w:cs="Arial"/>
          <w:color w:val="auto"/>
        </w:rPr>
        <w:t xml:space="preserve"> technicznych</w:t>
      </w:r>
      <w:r w:rsidRPr="00BE5D93">
        <w:rPr>
          <w:rFonts w:ascii="Arial" w:hAnsi="Arial" w:cs="Arial"/>
          <w:color w:val="auto"/>
        </w:rPr>
        <w:t xml:space="preserve">  stanowiących integralną część niniejszej umowy</w:t>
      </w:r>
      <w:r w:rsidRPr="00A00418">
        <w:rPr>
          <w:rFonts w:ascii="Arial" w:hAnsi="Arial" w:cs="Arial"/>
          <w:color w:val="auto"/>
        </w:rPr>
        <w:t>.</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FE739A" w:rsidRPr="00FE739A">
        <w:rPr>
          <w:rFonts w:ascii="Arial" w:hAnsi="Arial" w:cs="Arial"/>
          <w:bCs/>
          <w:color w:val="auto"/>
        </w:rPr>
        <w:t>obsługa maszyn i urządzeń budowlanych</w:t>
      </w:r>
      <w:r w:rsidR="00FE739A">
        <w:rPr>
          <w:rFonts w:ascii="Arial" w:hAnsi="Arial" w:cs="Arial"/>
          <w:bCs/>
          <w:color w:val="auto"/>
        </w:rPr>
        <w:t xml:space="preserve">, </w:t>
      </w:r>
      <w:r w:rsidR="00B42A5F" w:rsidRPr="00FE739A">
        <w:rPr>
          <w:rFonts w:ascii="Arial" w:hAnsi="Arial" w:cs="Arial"/>
          <w:bCs/>
          <w:color w:val="auto"/>
        </w:rPr>
        <w:t>roboty drogowe</w:t>
      </w:r>
      <w:r w:rsidR="002D6C90" w:rsidRPr="00FE739A">
        <w:rPr>
          <w:rFonts w:ascii="Arial" w:hAnsi="Arial" w:cs="Arial"/>
          <w:bCs/>
          <w:color w:val="auto"/>
        </w:rPr>
        <w:t xml:space="preserve"> </w:t>
      </w:r>
      <w:r w:rsidR="00F70DC0" w:rsidRPr="00FE739A">
        <w:rPr>
          <w:rFonts w:ascii="Arial" w:hAnsi="Arial" w:cs="Arial"/>
          <w:bCs/>
          <w:color w:val="auto"/>
        </w:rPr>
        <w:t>w zakresie realizacji przedmiotu zamówienia.</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pkt</w:t>
      </w:r>
      <w:r w:rsidR="002D6C90" w:rsidRPr="00A00418">
        <w:rPr>
          <w:color w:val="auto"/>
        </w:rPr>
        <w:t xml:space="preserve"> </w:t>
      </w:r>
      <w:r w:rsidR="00D30204">
        <w:rPr>
          <w:color w:val="auto"/>
        </w:rPr>
        <w:t>3</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lastRenderedPageBreak/>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sidRPr="00A00418">
        <w:rPr>
          <w:rFonts w:ascii="Arial" w:hAnsi="Arial" w:cs="Arial"/>
          <w:color w:val="auto"/>
        </w:rPr>
        <w:t> </w:t>
      </w:r>
      <w:r w:rsidRPr="00A00418">
        <w:rPr>
          <w:rFonts w:ascii="Arial" w:hAnsi="Arial" w:cs="Arial"/>
          <w:color w:val="auto"/>
        </w:rPr>
        <w:t>wymiar etatu;</w:t>
      </w:r>
    </w:p>
    <w:p w:rsidR="003A45F8" w:rsidRDefault="00F70DC0" w:rsidP="003A45F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3A45F8" w:rsidRDefault="00F70DC0" w:rsidP="003A45F8">
      <w:pPr>
        <w:pStyle w:val="Akapitzlist"/>
        <w:numPr>
          <w:ilvl w:val="0"/>
          <w:numId w:val="24"/>
        </w:numPr>
        <w:tabs>
          <w:tab w:val="left" w:pos="1276"/>
        </w:tabs>
        <w:spacing w:line="360" w:lineRule="auto"/>
        <w:ind w:left="993" w:hanging="284"/>
        <w:jc w:val="left"/>
        <w:rPr>
          <w:rFonts w:ascii="Arial" w:hAnsi="Arial" w:cs="Arial"/>
          <w:color w:val="auto"/>
        </w:rPr>
      </w:pPr>
      <w:r w:rsidRPr="003A45F8">
        <w:rPr>
          <w:rFonts w:ascii="Arial" w:hAnsi="Arial" w:cs="Arial"/>
          <w:color w:val="auto"/>
        </w:rPr>
        <w:t>poświadczonej za zgodność z oryginałem odpowiednio przez wykonawcę                                                                  lub podwykonawcę</w:t>
      </w:r>
      <w:r w:rsidRPr="003A45F8">
        <w:rPr>
          <w:rFonts w:ascii="Arial" w:hAnsi="Arial" w:cs="Arial"/>
          <w:b/>
          <w:color w:val="auto"/>
        </w:rPr>
        <w:t xml:space="preserve"> kopii dowodu potwierdzającego zgłoszenie pracownika przez pracodawcę do ubezpieczeń</w:t>
      </w:r>
      <w:r w:rsidRPr="003A45F8">
        <w:rPr>
          <w:rFonts w:ascii="Arial" w:hAnsi="Arial" w:cs="Arial"/>
          <w:color w:val="auto"/>
        </w:rPr>
        <w:t xml:space="preserve">, zanonimizowaną w sposób zapewniający ochronę danych osobowych pracowników, zgodnie z przepisami o ochronie danych osobowych, z zastrzeżeniem z § 2 ust. 2 pkt </w:t>
      </w:r>
      <w:r w:rsidR="00822776">
        <w:rPr>
          <w:rFonts w:ascii="Arial" w:hAnsi="Arial" w:cs="Arial"/>
          <w:color w:val="auto"/>
        </w:rPr>
        <w:t>4</w:t>
      </w:r>
      <w:r w:rsidRPr="003A45F8">
        <w:rPr>
          <w:rFonts w:ascii="Arial" w:hAnsi="Arial" w:cs="Arial"/>
          <w:color w:val="auto"/>
        </w:rPr>
        <w:t xml:space="preserve">) lit. </w:t>
      </w:r>
      <w:r w:rsidR="00FD3BCD" w:rsidRPr="003A45F8">
        <w:rPr>
          <w:rFonts w:ascii="Arial" w:hAnsi="Arial" w:cs="Arial"/>
          <w:color w:val="auto"/>
        </w:rPr>
        <w:t>c</w:t>
      </w:r>
      <w:r w:rsidRPr="003A45F8">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lastRenderedPageBreak/>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E3F1A" w:rsidRDefault="00696DC6">
      <w:pPr>
        <w:widowControl w:val="0"/>
        <w:numPr>
          <w:ilvl w:val="0"/>
          <w:numId w:val="47"/>
        </w:numPr>
        <w:tabs>
          <w:tab w:val="left" w:pos="426"/>
          <w:tab w:val="left" w:pos="1134"/>
          <w:tab w:val="center" w:pos="5271"/>
          <w:tab w:val="right" w:pos="9807"/>
        </w:tabs>
        <w:spacing w:line="360" w:lineRule="auto"/>
        <w:ind w:left="630"/>
        <w:jc w:val="left"/>
        <w:rPr>
          <w:rFonts w:ascii="Arial" w:hAnsi="Arial" w:cs="Arial"/>
          <w:color w:val="auto"/>
        </w:rPr>
      </w:pPr>
      <w:r>
        <w:rPr>
          <w:rFonts w:ascii="Arial" w:hAnsi="Arial" w:cs="Arial"/>
          <w:color w:val="auto"/>
        </w:rPr>
        <w:t>P</w:t>
      </w:r>
      <w:r w:rsidR="005C7B71" w:rsidRPr="00A00418">
        <w:rPr>
          <w:rFonts w:ascii="Arial" w:hAnsi="Arial" w:cs="Arial"/>
          <w:color w:val="auto"/>
        </w:rPr>
        <w:t>onoszenie odpowiedzialności za szkody wyrządzone osobom trzecim – na majątku i na osobie związane z wykonywaniem robót,</w:t>
      </w:r>
    </w:p>
    <w:p w:rsidR="00BE3F1A" w:rsidRDefault="00696DC6">
      <w:pPr>
        <w:widowControl w:val="0"/>
        <w:numPr>
          <w:ilvl w:val="0"/>
          <w:numId w:val="47"/>
        </w:numPr>
        <w:tabs>
          <w:tab w:val="left" w:pos="426"/>
          <w:tab w:val="left" w:pos="1134"/>
          <w:tab w:val="center" w:pos="5271"/>
          <w:tab w:val="right" w:pos="9807"/>
        </w:tabs>
        <w:spacing w:line="360" w:lineRule="auto"/>
        <w:ind w:left="540" w:hanging="283"/>
        <w:jc w:val="left"/>
        <w:rPr>
          <w:rFonts w:ascii="Arial" w:hAnsi="Arial" w:cs="Arial"/>
          <w:color w:val="auto"/>
        </w:rPr>
      </w:pPr>
      <w:r>
        <w:rPr>
          <w:rFonts w:ascii="Arial" w:hAnsi="Arial" w:cs="Arial"/>
          <w:color w:val="auto"/>
        </w:rPr>
        <w:t>O</w:t>
      </w:r>
      <w:r w:rsidR="005C7B71" w:rsidRPr="00A00418">
        <w:rPr>
          <w:rFonts w:ascii="Arial" w:hAnsi="Arial" w:cs="Arial"/>
          <w:color w:val="auto"/>
        </w:rPr>
        <w:t>dtworzenie zniszczonych lub zdewastowanych nawierzchni utwardzonych i</w:t>
      </w:r>
      <w:r w:rsidR="00A00418">
        <w:rPr>
          <w:rFonts w:ascii="Arial" w:hAnsi="Arial" w:cs="Arial"/>
          <w:color w:val="auto"/>
        </w:rPr>
        <w:t> </w:t>
      </w:r>
      <w:r w:rsidR="005C7B71" w:rsidRPr="00A00418">
        <w:rPr>
          <w:rFonts w:ascii="Arial" w:hAnsi="Arial" w:cs="Arial"/>
          <w:color w:val="auto"/>
        </w:rPr>
        <w:t>terenów zielonych po prowadzonych pracach budowlanych do stanu pierwotnego.</w:t>
      </w:r>
    </w:p>
    <w:p w:rsidR="00BE3F1A" w:rsidRDefault="00FD0085">
      <w:pPr>
        <w:widowControl w:val="0"/>
        <w:numPr>
          <w:ilvl w:val="0"/>
          <w:numId w:val="47"/>
        </w:numPr>
        <w:tabs>
          <w:tab w:val="left" w:pos="426"/>
          <w:tab w:val="left" w:pos="1134"/>
          <w:tab w:val="center" w:pos="5271"/>
          <w:tab w:val="right" w:pos="9807"/>
        </w:tabs>
        <w:spacing w:line="360" w:lineRule="auto"/>
        <w:ind w:left="540" w:hanging="283"/>
        <w:jc w:val="left"/>
        <w:rPr>
          <w:rFonts w:ascii="Arial" w:hAnsi="Arial" w:cs="Arial"/>
          <w:color w:val="auto"/>
        </w:rPr>
      </w:pPr>
      <w:r w:rsidRPr="005931CB">
        <w:rPr>
          <w:rFonts w:ascii="Arial" w:hAnsi="Arial" w:cs="Arial"/>
          <w:color w:val="auto"/>
        </w:rPr>
        <w:t>P</w:t>
      </w:r>
      <w:r w:rsidR="00D37AB9" w:rsidRPr="005931CB">
        <w:rPr>
          <w:rFonts w:ascii="Arial" w:hAnsi="Arial" w:cs="Arial"/>
          <w:color w:val="auto"/>
        </w:rPr>
        <w:t>onos</w:t>
      </w:r>
      <w:r w:rsidRPr="005931CB">
        <w:rPr>
          <w:rFonts w:ascii="Arial" w:hAnsi="Arial" w:cs="Arial"/>
          <w:color w:val="auto"/>
        </w:rPr>
        <w:t>zenie wszelkich</w:t>
      </w:r>
      <w:r w:rsidR="00D37AB9" w:rsidRPr="005931CB">
        <w:rPr>
          <w:rFonts w:ascii="Arial" w:hAnsi="Arial" w:cs="Arial"/>
          <w:color w:val="auto"/>
        </w:rPr>
        <w:t xml:space="preserve"> koszt</w:t>
      </w:r>
      <w:r w:rsidRPr="005931CB">
        <w:rPr>
          <w:rFonts w:ascii="Arial" w:hAnsi="Arial" w:cs="Arial"/>
          <w:color w:val="auto"/>
        </w:rPr>
        <w:t>ów</w:t>
      </w:r>
      <w:r w:rsidR="00D37AB9" w:rsidRPr="005931CB">
        <w:rPr>
          <w:rFonts w:ascii="Arial" w:hAnsi="Arial" w:cs="Arial"/>
          <w:color w:val="auto"/>
        </w:rPr>
        <w:t xml:space="preserve"> związan</w:t>
      </w:r>
      <w:r w:rsidRPr="005931CB">
        <w:rPr>
          <w:rFonts w:ascii="Arial" w:hAnsi="Arial" w:cs="Arial"/>
          <w:color w:val="auto"/>
        </w:rPr>
        <w:t>ych</w:t>
      </w:r>
      <w:r w:rsidR="00D37AB9" w:rsidRPr="005931CB">
        <w:rPr>
          <w:rFonts w:ascii="Arial" w:hAnsi="Arial" w:cs="Arial"/>
          <w:color w:val="auto"/>
        </w:rPr>
        <w:t xml:space="preserve"> z utrzymaniem nawierzchni drogi</w:t>
      </w:r>
      <w:r w:rsidRPr="005931CB">
        <w:rPr>
          <w:rFonts w:ascii="Arial" w:hAnsi="Arial" w:cs="Arial"/>
          <w:color w:val="auto"/>
        </w:rPr>
        <w:t xml:space="preserve"> od momentu protokolarnego przekazania placu budowy</w:t>
      </w:r>
      <w:r w:rsidR="004922C4" w:rsidRPr="005931CB">
        <w:rPr>
          <w:rFonts w:ascii="Arial" w:hAnsi="Arial" w:cs="Arial"/>
          <w:color w:val="auto"/>
        </w:rPr>
        <w:t>.</w:t>
      </w:r>
    </w:p>
    <w:p w:rsidR="00BE3F1A" w:rsidRDefault="00696DC6">
      <w:pPr>
        <w:widowControl w:val="0"/>
        <w:numPr>
          <w:ilvl w:val="0"/>
          <w:numId w:val="47"/>
        </w:numPr>
        <w:tabs>
          <w:tab w:val="left" w:pos="426"/>
          <w:tab w:val="left" w:pos="1134"/>
          <w:tab w:val="center" w:pos="5271"/>
          <w:tab w:val="right" w:pos="9807"/>
        </w:tabs>
        <w:spacing w:line="360" w:lineRule="auto"/>
        <w:ind w:left="540" w:hanging="283"/>
        <w:jc w:val="left"/>
        <w:rPr>
          <w:rFonts w:ascii="Arial" w:hAnsi="Arial" w:cs="Arial"/>
          <w:color w:val="auto"/>
        </w:rPr>
      </w:pPr>
      <w:r w:rsidRPr="005931CB">
        <w:rPr>
          <w:rFonts w:ascii="Arial" w:hAnsi="Arial" w:cs="Arial"/>
          <w:color w:val="auto"/>
        </w:rPr>
        <w:t>Utrzymywanie terenu budowy w stanie wolnym od przeszkód komunikacyjnych oraz bieżące usuwanie niepotrzebnych urządzeń pomocniczych, zbędnych materiałów oraz odpadów.</w:t>
      </w:r>
    </w:p>
    <w:p w:rsidR="00BE3F1A" w:rsidRDefault="00696DC6">
      <w:pPr>
        <w:widowControl w:val="0"/>
        <w:numPr>
          <w:ilvl w:val="0"/>
          <w:numId w:val="47"/>
        </w:numPr>
        <w:tabs>
          <w:tab w:val="left" w:pos="426"/>
          <w:tab w:val="left" w:pos="1134"/>
          <w:tab w:val="center" w:pos="5271"/>
          <w:tab w:val="right" w:pos="9807"/>
        </w:tabs>
        <w:spacing w:line="360" w:lineRule="auto"/>
        <w:ind w:left="540" w:hanging="283"/>
        <w:jc w:val="left"/>
        <w:rPr>
          <w:rFonts w:ascii="Arial" w:hAnsi="Arial" w:cs="Arial"/>
          <w:color w:val="auto"/>
        </w:rPr>
      </w:pPr>
      <w:r w:rsidRPr="005931CB">
        <w:rPr>
          <w:rFonts w:ascii="Arial" w:hAnsi="Arial" w:cs="Arial"/>
          <w:color w:val="auto"/>
        </w:rPr>
        <w:t>Wykonanie prac niezbędnych na bezpieczeństwo lub konieczność zapobieżenia awarii.</w:t>
      </w:r>
    </w:p>
    <w:p w:rsidR="00BE3F1A" w:rsidRDefault="00D42AED">
      <w:pPr>
        <w:widowControl w:val="0"/>
        <w:numPr>
          <w:ilvl w:val="0"/>
          <w:numId w:val="47"/>
        </w:numPr>
        <w:tabs>
          <w:tab w:val="left" w:pos="426"/>
          <w:tab w:val="left" w:pos="1134"/>
          <w:tab w:val="center" w:pos="5271"/>
          <w:tab w:val="right" w:pos="9807"/>
        </w:tabs>
        <w:spacing w:line="360" w:lineRule="auto"/>
        <w:ind w:left="540" w:hanging="283"/>
        <w:jc w:val="left"/>
        <w:rPr>
          <w:rFonts w:ascii="Arial" w:hAnsi="Arial" w:cs="Arial"/>
          <w:color w:val="auto"/>
        </w:rPr>
      </w:pPr>
      <w:r w:rsidRPr="005931CB">
        <w:rPr>
          <w:rFonts w:ascii="Arial" w:hAnsi="Arial" w:cs="Arial"/>
          <w:color w:val="auto"/>
        </w:rPr>
        <w:t xml:space="preserve">Wykonawca zobowiązany jest do zapewnienia bezpiecznych warunków ruchu drogowego, kołowego i pieszego w obszarze prowadzonych robót drogowych objętych umową na podstawie </w:t>
      </w:r>
      <w:r w:rsidR="00F25A3E" w:rsidRPr="005931CB">
        <w:rPr>
          <w:rFonts w:ascii="Arial" w:hAnsi="Arial" w:cs="Arial"/>
          <w:color w:val="auto"/>
        </w:rPr>
        <w:t>sporządzonego, zgodnie z obowiązującymi przepisami, projektu organizacji ruchu (na czas prowadzonych robót).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1A0C5D">
        <w:rPr>
          <w:rFonts w:ascii="Arial" w:hAnsi="Arial" w:cs="Arial"/>
          <w:color w:val="auto"/>
        </w:rPr>
        <w:t>robót</w:t>
      </w:r>
      <w:r w:rsidR="000234C6" w:rsidRPr="00A00418">
        <w:rPr>
          <w:rFonts w:ascii="Arial" w:hAnsi="Arial" w:cs="Arial"/>
          <w:color w:val="auto"/>
        </w:rPr>
        <w:t xml:space="preserve">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lastRenderedPageBreak/>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B064D0">
        <w:rPr>
          <w:rFonts w:ascii="Arial" w:hAnsi="Arial" w:cs="Arial"/>
          <w:szCs w:val="24"/>
        </w:rPr>
        <w:t>10</w:t>
      </w:r>
      <w:r w:rsidRPr="00332BE4">
        <w:rPr>
          <w:rFonts w:ascii="Arial" w:hAnsi="Arial" w:cs="Arial"/>
          <w:szCs w:val="24"/>
        </w:rPr>
        <w:t xml:space="preserve"> </w:t>
      </w:r>
      <w:r w:rsidR="0010419E" w:rsidRPr="00332BE4">
        <w:rPr>
          <w:rFonts w:ascii="Arial" w:hAnsi="Arial" w:cs="Arial"/>
          <w:szCs w:val="24"/>
        </w:rPr>
        <w:t>miesi</w:t>
      </w:r>
      <w:r w:rsidR="00E36BF9" w:rsidRPr="00332BE4">
        <w:rPr>
          <w:rFonts w:ascii="Arial" w:hAnsi="Arial" w:cs="Arial"/>
          <w:szCs w:val="24"/>
        </w:rPr>
        <w:t>ęcy</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Gotowość do odbiorów Wykonawca będzie zgłaszał Zamawiającemu faksem lub e</w:t>
      </w:r>
      <w:r w:rsidR="00B758BE" w:rsidRPr="00942B80">
        <w:rPr>
          <w:rFonts w:ascii="Arial" w:hAnsi="Arial" w:cs="Arial"/>
          <w:color w:val="auto"/>
        </w:rPr>
        <w:noBreakHyphen/>
      </w:r>
      <w:r w:rsidRPr="00942B80">
        <w:rPr>
          <w:rFonts w:ascii="Arial" w:hAnsi="Arial" w:cs="Arial"/>
          <w:color w:val="auto"/>
        </w:rPr>
        <w:t>mailem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r w:rsidR="006F049E">
        <w:rPr>
          <w:rFonts w:ascii="Arial" w:hAnsi="Arial" w:cs="Arial"/>
          <w:color w:val="auto"/>
        </w:rPr>
        <w:t xml:space="preserve"> </w:t>
      </w:r>
      <w:r w:rsidR="006F049E" w:rsidRPr="006F049E">
        <w:rPr>
          <w:rFonts w:ascii="Arial" w:hAnsi="Arial" w:cs="Arial"/>
          <w:color w:val="auto"/>
        </w:rPr>
        <w:t>Odbiór ostateczny  dokonany będzie po zakończeniu wszystkich robót, nie wcześniej niż w dniu 02.01.2025 r.</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szczególności szczegółowe obmiary końcowe wykonanego przez Wykonawcę remontu</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cią</w:t>
      </w:r>
      <w:r w:rsidR="005B71DC">
        <w:rPr>
          <w:rFonts w:ascii="Arial" w:hAnsi="Arial" w:cs="Arial"/>
          <w:color w:val="auto"/>
        </w:rPr>
        <w:t>gu 7 dni kalendarzowych od daty</w:t>
      </w:r>
      <w:r w:rsidRPr="00942B80">
        <w:rPr>
          <w:rFonts w:ascii="Arial" w:hAnsi="Arial" w:cs="Arial"/>
          <w:color w:val="auto"/>
        </w:rPr>
        <w:t xml:space="preserve"> zawiadomienia go o zakończeniu przedmiotu umowy i osiągnięcia gotowości do odbioru, zawiadamiając o tym Wykonawcę.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 odbiorze częściowym i odbiorze  ostatecznym</w:t>
      </w:r>
      <w:r w:rsidR="0010419E" w:rsidRPr="00942B80">
        <w:rPr>
          <w:rFonts w:ascii="Arial" w:hAnsi="Arial" w:cs="Arial"/>
          <w:color w:val="auto"/>
        </w:rPr>
        <w:t xml:space="preserve"> </w:t>
      </w:r>
      <w:r w:rsidRPr="00942B80">
        <w:rPr>
          <w:rFonts w:ascii="Arial" w:hAnsi="Arial" w:cs="Arial"/>
          <w:color w:val="auto"/>
        </w:rPr>
        <w:t xml:space="preserve">wynosić będzie 14 dni, chyba, że </w:t>
      </w:r>
      <w:r w:rsidRPr="00942B80">
        <w:rPr>
          <w:rFonts w:ascii="Arial" w:hAnsi="Arial" w:cs="Arial"/>
          <w:color w:val="auto"/>
        </w:rPr>
        <w:lastRenderedPageBreak/>
        <w:t>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D37AB9">
        <w:rPr>
          <w:rFonts w:ascii="Arial" w:hAnsi="Arial" w:cs="Arial"/>
          <w:bCs/>
          <w:color w:val="auto"/>
          <w:u w:val="single"/>
        </w:rPr>
        <w:t>Nabywca</w:t>
      </w:r>
      <w:r w:rsidRPr="005465DF">
        <w:rPr>
          <w:rFonts w:ascii="Arial" w:hAnsi="Arial" w:cs="Arial"/>
          <w:bCs/>
          <w:color w:val="auto"/>
        </w:rPr>
        <w:t xml:space="preserve">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D37AB9">
        <w:rPr>
          <w:rFonts w:ascii="Arial" w:hAnsi="Arial" w:cs="Arial"/>
          <w:bCs/>
          <w:color w:val="auto"/>
          <w:u w:val="single"/>
        </w:rPr>
        <w:t>Odbiorca</w:t>
      </w:r>
      <w:r w:rsidRPr="005465DF">
        <w:rPr>
          <w:rFonts w:ascii="Arial" w:hAnsi="Arial" w:cs="Arial"/>
          <w:bCs/>
          <w:color w:val="auto"/>
        </w:rPr>
        <w:t xml:space="preserve">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5465DF" w:rsidRDefault="001B2D72" w:rsidP="000B2AB8">
      <w:pPr>
        <w:widowControl w:val="0"/>
        <w:numPr>
          <w:ilvl w:val="0"/>
          <w:numId w:val="7"/>
        </w:numPr>
        <w:tabs>
          <w:tab w:val="left" w:pos="284"/>
        </w:tabs>
        <w:spacing w:line="360" w:lineRule="auto"/>
        <w:ind w:left="284" w:hanging="284"/>
        <w:jc w:val="left"/>
        <w:rPr>
          <w:rFonts w:ascii="Arial" w:hAnsi="Arial" w:cs="Arial"/>
          <w:bCs/>
          <w:color w:val="auto"/>
        </w:rPr>
      </w:pPr>
      <w:r w:rsidRPr="00A57DB7">
        <w:rPr>
          <w:rFonts w:ascii="Arial" w:hAnsi="Arial" w:cs="Arial"/>
          <w:bCs/>
          <w:color w:val="auto"/>
        </w:rPr>
        <w:t>Rozliczenie następować będzie na podstawie faktury wystawi</w:t>
      </w:r>
      <w:r w:rsidR="00D37AB9">
        <w:rPr>
          <w:rFonts w:ascii="Arial" w:hAnsi="Arial" w:cs="Arial"/>
          <w:bCs/>
          <w:color w:val="auto"/>
        </w:rPr>
        <w:t>o</w:t>
      </w:r>
      <w:r w:rsidRPr="00A57DB7">
        <w:rPr>
          <w:rFonts w:ascii="Arial" w:hAnsi="Arial" w:cs="Arial"/>
          <w:bCs/>
          <w:color w:val="auto"/>
        </w:rPr>
        <w:t xml:space="preserve">nej po dokonaniu przez Zamawiającego bezusterkowego ostatecznego odbioru robót. Wypłata wynagrodzenia </w:t>
      </w:r>
      <w:r w:rsidRPr="00A57DB7">
        <w:rPr>
          <w:rFonts w:ascii="Arial" w:hAnsi="Arial" w:cs="Arial"/>
          <w:bCs/>
          <w:color w:val="auto"/>
        </w:rPr>
        <w:lastRenderedPageBreak/>
        <w:t>nastąpi nie wcześniej niż 02.01.202</w:t>
      </w:r>
      <w:r w:rsidR="004839CF">
        <w:rPr>
          <w:rFonts w:ascii="Arial" w:hAnsi="Arial" w:cs="Arial"/>
          <w:bCs/>
          <w:color w:val="auto"/>
        </w:rPr>
        <w:t>5</w:t>
      </w:r>
      <w:r w:rsidRPr="00A57DB7">
        <w:rPr>
          <w:rFonts w:ascii="Arial" w:hAnsi="Arial" w:cs="Arial"/>
          <w:bCs/>
          <w:color w:val="auto"/>
        </w:rPr>
        <w:t xml:space="preserve"> r</w:t>
      </w:r>
      <w:r w:rsidR="000A6020" w:rsidRPr="005465DF">
        <w:rPr>
          <w:rFonts w:ascii="Arial" w:hAnsi="Arial" w:cs="Arial"/>
          <w:bCs/>
          <w:color w:val="auto"/>
        </w:rPr>
        <w:t>.</w:t>
      </w:r>
      <w:r w:rsidR="00C05D61" w:rsidRPr="005465DF">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0A6020" w:rsidRPr="005465DF">
        <w:rPr>
          <w:rFonts w:ascii="Arial" w:hAnsi="Arial" w:cs="Arial"/>
          <w:bCs/>
          <w:color w:val="auto"/>
        </w:rPr>
        <w:t>bezusterkowego 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r w:rsidR="006116FA" w:rsidRPr="00F63906">
        <w:rPr>
          <w:rFonts w:ascii="Arial" w:hAnsi="Arial" w:cs="Arial"/>
          <w:bCs/>
          <w:color w:val="auto"/>
        </w:rPr>
        <w:t>t.j. Dz. U. z 2024</w:t>
      </w:r>
      <w:r w:rsidR="00545C83" w:rsidRPr="00F63906">
        <w:rPr>
          <w:rFonts w:ascii="Arial" w:hAnsi="Arial" w:cs="Arial"/>
          <w:bCs/>
          <w:color w:val="auto"/>
        </w:rPr>
        <w:t xml:space="preserve"> r. poz. </w:t>
      </w:r>
      <w:r w:rsidR="006116FA" w:rsidRPr="00F63906">
        <w:rPr>
          <w:rFonts w:ascii="Arial" w:hAnsi="Arial" w:cs="Arial"/>
          <w:bCs/>
          <w:color w:val="auto"/>
        </w:rPr>
        <w:t>361</w:t>
      </w:r>
      <w:r w:rsidR="007705ED" w:rsidRPr="00F63906">
        <w:rPr>
          <w:rFonts w:ascii="Arial" w:hAnsi="Arial" w:cs="Arial"/>
          <w:bCs/>
          <w:color w:val="auto"/>
        </w:rPr>
        <w:t xml:space="preserve"> z późn. z</w:t>
      </w:r>
      <w:r w:rsidR="00545C83" w:rsidRPr="00F63906">
        <w:rPr>
          <w:rFonts w:ascii="Arial" w:hAnsi="Arial" w:cs="Arial"/>
          <w:bCs/>
          <w:color w:val="auto"/>
        </w:rPr>
        <w:t>m.</w:t>
      </w:r>
      <w:r w:rsidRPr="00F63906">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w:t>
      </w:r>
      <w:r w:rsidRPr="005465DF">
        <w:rPr>
          <w:rFonts w:ascii="Arial" w:hAnsi="Arial" w:cs="Arial"/>
          <w:bCs/>
          <w:color w:val="auto"/>
        </w:rPr>
        <w:lastRenderedPageBreak/>
        <w:t>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lastRenderedPageBreak/>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5C3C88">
        <w:rPr>
          <w:rFonts w:ascii="Arial" w:hAnsi="Arial" w:cs="Arial"/>
          <w:bCs/>
          <w:color w:val="auto"/>
        </w:rPr>
        <w:t>0</w:t>
      </w:r>
      <w:r w:rsidR="00D36252" w:rsidRPr="008D715D">
        <w:rPr>
          <w:rFonts w:ascii="Arial" w:hAnsi="Arial" w:cs="Arial"/>
          <w:bCs/>
          <w:color w:val="auto"/>
        </w:rPr>
        <w:t>1</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5C3C88">
        <w:rPr>
          <w:rFonts w:ascii="Arial" w:hAnsi="Arial" w:cs="Arial"/>
          <w:bCs/>
          <w:color w:val="auto"/>
        </w:rPr>
        <w:t>0</w:t>
      </w:r>
      <w:r w:rsidRPr="008D715D">
        <w:rPr>
          <w:rFonts w:ascii="Arial" w:hAnsi="Arial" w:cs="Arial"/>
          <w:bCs/>
          <w:color w:val="auto"/>
        </w:rPr>
        <w:t>1%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5C3C88">
        <w:rPr>
          <w:rFonts w:ascii="Arial" w:hAnsi="Arial" w:cs="Arial"/>
          <w:bCs/>
          <w:color w:val="auto"/>
        </w:rPr>
        <w:t>0</w:t>
      </w:r>
      <w:r w:rsidR="00D36252" w:rsidRPr="008D715D">
        <w:rPr>
          <w:rFonts w:ascii="Arial" w:hAnsi="Arial" w:cs="Arial"/>
          <w:bCs/>
          <w:color w:val="auto"/>
        </w:rPr>
        <w:t>1</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6B7088" w:rsidRDefault="000A6020" w:rsidP="00BD6E99">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pkt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 xml:space="preserve">Zamawiającego terminie żądanych przez </w:t>
      </w:r>
      <w:r w:rsidRPr="008D715D">
        <w:rPr>
          <w:rFonts w:ascii="Arial" w:hAnsi="Arial" w:cs="Arial"/>
          <w:bCs/>
          <w:color w:val="auto"/>
        </w:rPr>
        <w:lastRenderedPageBreak/>
        <w:t>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pkt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5C3C88" w:rsidRPr="005C3C88" w:rsidRDefault="005C3C88" w:rsidP="005C3C88">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01</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t>
      </w:r>
      <w:r w:rsidRPr="00D52BD4">
        <w:rPr>
          <w:rFonts w:ascii="Arial" w:hAnsi="Arial" w:cs="Arial"/>
          <w:color w:val="auto"/>
        </w:rPr>
        <w:lastRenderedPageBreak/>
        <w:t xml:space="preserve">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w:t>
      </w:r>
      <w:r w:rsidR="0060145B">
        <w:rPr>
          <w:rFonts w:ascii="Arial" w:hAnsi="Arial" w:cs="Arial"/>
          <w:color w:val="auto"/>
        </w:rPr>
        <w:t xml:space="preserve"> </w:t>
      </w:r>
      <w:r w:rsidRPr="00D52BD4">
        <w:rPr>
          <w:rFonts w:ascii="Arial" w:hAnsi="Arial" w:cs="Arial"/>
          <w:color w:val="auto"/>
        </w:rPr>
        <w:t>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lastRenderedPageBreak/>
        <w:t>W okresie gwarancji Wykonawca zobowiązuje się do bezpłatnego usunięcia wad i</w:t>
      </w:r>
      <w:r w:rsidR="00D52BD4">
        <w:rPr>
          <w:rFonts w:ascii="Arial" w:hAnsi="Arial" w:cs="Arial"/>
          <w:color w:val="auto"/>
        </w:rPr>
        <w:t> </w:t>
      </w:r>
      <w:r w:rsidRPr="00D52BD4">
        <w:rPr>
          <w:rFonts w:ascii="Arial" w:hAnsi="Arial" w:cs="Arial"/>
          <w:color w:val="auto"/>
        </w:rPr>
        <w:t xml:space="preserve">usterek w terminie 14 dni licząc od: daty pisemnego (listem lub </w:t>
      </w:r>
      <w:r w:rsidR="00D37AB9" w:rsidRPr="00A13F21">
        <w:rPr>
          <w:rFonts w:ascii="Arial" w:hAnsi="Arial" w:cs="Arial"/>
          <w:color w:val="auto"/>
        </w:rPr>
        <w:t>e-mailem</w:t>
      </w:r>
      <w:r w:rsidRPr="00D52BD4">
        <w:rPr>
          <w:rFonts w:ascii="Arial" w:hAnsi="Arial" w:cs="Arial"/>
          <w:color w:val="auto"/>
        </w:rPr>
        <w:t>)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wręczy Zamawiającemu przy odbiorze końcowym odrębnych 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w:t>
      </w:r>
      <w:r w:rsidRPr="00D52BD4">
        <w:rPr>
          <w:rFonts w:ascii="Arial" w:eastAsia="Times New Roman" w:hAnsi="Arial" w:cs="Arial"/>
          <w:color w:val="auto"/>
          <w:lang w:eastAsia="ar-SA"/>
        </w:rPr>
        <w:lastRenderedPageBreak/>
        <w:t>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w:t>
      </w:r>
      <w:r w:rsidRPr="00D52BD4">
        <w:rPr>
          <w:rFonts w:ascii="Arial" w:eastAsia="Times New Roman" w:hAnsi="Arial" w:cs="Arial"/>
          <w:color w:val="auto"/>
          <w:lang w:eastAsia="ar-SA"/>
        </w:rPr>
        <w:lastRenderedPageBreak/>
        <w:t>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w:t>
      </w:r>
      <w:r w:rsidR="001A0C5D">
        <w:rPr>
          <w:rFonts w:ascii="Arial" w:eastAsia="Times New Roman" w:hAnsi="Arial" w:cs="Arial"/>
          <w:color w:val="auto"/>
          <w:lang w:eastAsia="ar-SA"/>
        </w:rPr>
        <w:t xml:space="preserve"> robót</w:t>
      </w:r>
      <w:r w:rsidR="00004283">
        <w:rPr>
          <w:rFonts w:ascii="Arial" w:eastAsia="Times New Roman" w:hAnsi="Arial" w:cs="Arial"/>
          <w:color w:val="auto"/>
          <w:lang w:eastAsia="ar-SA"/>
        </w:rPr>
        <w:t xml:space="preserve"> </w:t>
      </w:r>
      <w:r w:rsidRPr="00D52BD4">
        <w:rPr>
          <w:rFonts w:ascii="Arial" w:eastAsia="Times New Roman" w:hAnsi="Arial" w:cs="Arial"/>
          <w:color w:val="auto"/>
          <w:lang w:eastAsia="ar-SA"/>
        </w:rPr>
        <w:t xml:space="preserve">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w:t>
      </w:r>
      <w:r w:rsidR="001A0C5D">
        <w:rPr>
          <w:rFonts w:ascii="Arial" w:eastAsia="Times New Roman" w:hAnsi="Arial" w:cs="Arial"/>
          <w:color w:val="auto"/>
          <w:lang w:eastAsia="ar-SA"/>
        </w:rPr>
        <w:t>robót</w:t>
      </w:r>
      <w:r w:rsidR="001A0C5D" w:rsidRPr="00D52BD4">
        <w:rPr>
          <w:rFonts w:ascii="Arial" w:eastAsia="Times New Roman" w:hAnsi="Arial" w:cs="Arial"/>
          <w:color w:val="auto"/>
          <w:lang w:eastAsia="ar-SA"/>
        </w:rPr>
        <w:t xml:space="preserve"> </w:t>
      </w:r>
      <w:r w:rsidRPr="00D52BD4">
        <w:rPr>
          <w:rFonts w:ascii="Arial" w:eastAsia="Times New Roman" w:hAnsi="Arial" w:cs="Arial"/>
          <w:color w:val="auto"/>
          <w:lang w:eastAsia="ar-SA"/>
        </w:rPr>
        <w:t xml:space="preserve">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Przedmiot umowy w umowie o podwykonawstwo musi mieścić się w zakresie określonym w ofercie przez Wykonawcę jako część zamówienia, której wykonanie zamierza powierzyć podwykonawcom. Jakiekolwiek postanowienia odnoszące się do jakości </w:t>
      </w:r>
      <w:r w:rsidR="001A0C5D">
        <w:rPr>
          <w:rFonts w:ascii="Arial" w:eastAsia="Times New Roman" w:hAnsi="Arial" w:cs="Arial"/>
          <w:color w:val="auto"/>
          <w:lang w:eastAsia="ar-SA"/>
        </w:rPr>
        <w:t>robót</w:t>
      </w:r>
      <w:r w:rsidR="001A0C5D" w:rsidRPr="00D52BD4">
        <w:rPr>
          <w:rFonts w:ascii="Arial" w:eastAsia="Times New Roman" w:hAnsi="Arial" w:cs="Arial"/>
          <w:color w:val="auto"/>
          <w:lang w:eastAsia="ar-SA"/>
        </w:rPr>
        <w:t xml:space="preserve"> </w:t>
      </w:r>
      <w:r w:rsidRPr="00D52BD4">
        <w:rPr>
          <w:rFonts w:ascii="Arial" w:eastAsia="Times New Roman" w:hAnsi="Arial" w:cs="Arial"/>
          <w:color w:val="auto"/>
          <w:lang w:eastAsia="ar-SA"/>
        </w:rPr>
        <w:t>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lub stanowić wynagrodzenie za odpowiednią część wykonanych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wysokości odpowiadającej procentowemu wykonaniu </w:t>
      </w:r>
      <w:r w:rsidR="001A0C5D">
        <w:rPr>
          <w:rFonts w:ascii="Arial" w:eastAsia="Times New Roman" w:hAnsi="Arial" w:cs="Arial"/>
          <w:color w:val="auto"/>
          <w:lang w:eastAsia="ar-SA"/>
        </w:rPr>
        <w:t>robót</w:t>
      </w:r>
      <w:r w:rsidRPr="00D52BD4">
        <w:rPr>
          <w:rFonts w:ascii="Arial" w:eastAsia="Times New Roman" w:hAnsi="Arial" w:cs="Arial"/>
          <w:color w:val="auto"/>
          <w:lang w:eastAsia="ar-SA"/>
        </w:rPr>
        <w:t xml:space="preserve">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 przypadku stosowania przez wykonawcę w umowach z podwykonawcami zabezpieczenia  należytego wykonania umowy w postaci zatrzymania odpowiedniej </w:t>
      </w:r>
      <w:r w:rsidRPr="00D52BD4">
        <w:rPr>
          <w:rFonts w:ascii="Arial" w:eastAsia="Times New Roman" w:hAnsi="Arial" w:cs="Arial"/>
          <w:color w:val="auto"/>
          <w:lang w:eastAsia="ar-SA"/>
        </w:rPr>
        <w:lastRenderedPageBreak/>
        <w:t>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 xml:space="preserve">a podwykonawcę i dalszego podwykonawcę musi zostać nałożony obowiązek przedkładania łącznie ze zgłoszeniem Zamawiającemu szczegółowego przedmiotu </w:t>
      </w:r>
      <w:r w:rsidR="001A0C5D">
        <w:rPr>
          <w:rFonts w:ascii="Arial" w:eastAsia="Times New Roman" w:hAnsi="Arial" w:cs="Arial"/>
          <w:color w:val="auto"/>
          <w:lang w:eastAsia="ar-SA"/>
        </w:rPr>
        <w:t>robót</w:t>
      </w:r>
      <w:r w:rsidR="00C52806" w:rsidRPr="00D52BD4">
        <w:rPr>
          <w:rFonts w:ascii="Arial" w:eastAsia="Times New Roman" w:hAnsi="Arial" w:cs="Arial"/>
          <w:color w:val="auto"/>
          <w:lang w:eastAsia="ar-SA"/>
        </w:rPr>
        <w:t xml:space="preserve">, które mają wykonywać dalsi podwykonawcy także projektów umów o podwykonawstwo, wraz z częścią dokumentacji dotyczącej wykonania </w:t>
      </w:r>
      <w:r w:rsidR="001A0C5D">
        <w:rPr>
          <w:rFonts w:ascii="Arial" w:eastAsia="Times New Roman" w:hAnsi="Arial" w:cs="Arial"/>
          <w:color w:val="auto"/>
          <w:lang w:eastAsia="ar-SA"/>
        </w:rPr>
        <w:t>robót</w:t>
      </w:r>
      <w:r w:rsidR="00C52806" w:rsidRPr="00D52BD4">
        <w:rPr>
          <w:rFonts w:ascii="Arial" w:eastAsia="Times New Roman" w:hAnsi="Arial" w:cs="Arial"/>
          <w:color w:val="auto"/>
          <w:lang w:eastAsia="ar-SA"/>
        </w:rPr>
        <w:t xml:space="preserve">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1A0C5D">
        <w:rPr>
          <w:rFonts w:ascii="Arial" w:hAnsi="Arial" w:cs="Arial"/>
          <w:color w:val="auto"/>
        </w:rPr>
        <w:t>robót</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1A0C5D">
        <w:rPr>
          <w:rFonts w:ascii="Arial" w:hAnsi="Arial" w:cs="Arial"/>
          <w:color w:val="auto"/>
        </w:rPr>
        <w:t>robót</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pkt </w:t>
      </w:r>
      <w:r w:rsidR="00C90421">
        <w:rPr>
          <w:rFonts w:ascii="Arial" w:hAnsi="Arial" w:cs="Arial"/>
          <w:color w:val="auto"/>
        </w:rPr>
        <w:t>5</w:t>
      </w:r>
      <w:r w:rsidR="00983A2B"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1A0C5D">
        <w:rPr>
          <w:rFonts w:ascii="Arial" w:hAnsi="Arial" w:cs="Arial"/>
          <w:color w:val="auto"/>
        </w:rPr>
        <w:t>robót</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5C3C88" w:rsidRDefault="005C3C88" w:rsidP="005C3C88">
      <w:pPr>
        <w:pStyle w:val="Akapitzlist"/>
        <w:numPr>
          <w:ilvl w:val="0"/>
          <w:numId w:val="14"/>
        </w:numPr>
        <w:spacing w:line="360" w:lineRule="auto"/>
        <w:ind w:left="270"/>
        <w:jc w:val="left"/>
        <w:rPr>
          <w:rFonts w:ascii="Arial" w:hAnsi="Arial" w:cs="Arial"/>
          <w:iCs/>
          <w:color w:val="auto"/>
        </w:rPr>
      </w:pPr>
      <w:r w:rsidRPr="009C2778">
        <w:rPr>
          <w:rFonts w:ascii="Arial" w:hAnsi="Arial" w:cs="Arial"/>
          <w:color w:val="auto"/>
        </w:rPr>
        <w:t>Dopuszczalne jest dokonanie zmian umowy w przypadkach przewidzianych w art. 455 ustawy z dnia 11 września 2019 roku Prawo zamówień publicznych oraz w przypadku</w:t>
      </w:r>
      <w:r w:rsidRPr="009C2778">
        <w:rPr>
          <w:rFonts w:ascii="Arial" w:hAnsi="Arial" w:cs="Arial"/>
          <w:iCs/>
          <w:color w:val="auto"/>
        </w:rPr>
        <w:t>:</w:t>
      </w:r>
    </w:p>
    <w:p w:rsidR="005C3C88" w:rsidRDefault="005C3C88" w:rsidP="005C3C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t>jeżeli zmiana umowy dotyczyć będzie zmiany wysokości wynagrodzenia dla Wykonawcy, a spowodowana będzie</w:t>
      </w:r>
      <w:r>
        <w:rPr>
          <w:rFonts w:ascii="Arial" w:hAnsi="Arial" w:cs="Arial"/>
          <w:iCs/>
          <w:color w:val="auto"/>
        </w:rPr>
        <w:t>:</w:t>
      </w:r>
    </w:p>
    <w:p w:rsidR="005C3C88" w:rsidRPr="009C2778" w:rsidRDefault="005C3C88" w:rsidP="005C3C88">
      <w:pPr>
        <w:pStyle w:val="Akapitzlist"/>
        <w:numPr>
          <w:ilvl w:val="0"/>
          <w:numId w:val="45"/>
        </w:numPr>
        <w:spacing w:line="360" w:lineRule="auto"/>
        <w:ind w:left="1440"/>
        <w:jc w:val="left"/>
        <w:rPr>
          <w:rFonts w:ascii="Arial" w:hAnsi="Arial" w:cs="Arial"/>
          <w:iCs/>
          <w:color w:val="auto"/>
        </w:rPr>
      </w:pPr>
      <w:r w:rsidRPr="009C2778">
        <w:rPr>
          <w:rFonts w:ascii="Arial" w:hAnsi="Arial" w:cs="Arial"/>
          <w:iCs/>
          <w:color w:val="auto"/>
        </w:rPr>
        <w:lastRenderedPageBreak/>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r>
        <w:rPr>
          <w:rFonts w:ascii="Arial" w:hAnsi="Arial" w:cs="Arial"/>
          <w:iCs/>
          <w:color w:val="auto"/>
        </w:rPr>
        <w:t>;</w:t>
      </w:r>
    </w:p>
    <w:p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stawki podatku od towarów i usług oraz podatku akcyzowego</w:t>
      </w:r>
      <w:r>
        <w:rPr>
          <w:rFonts w:ascii="Arial" w:hAnsi="Arial" w:cs="Arial"/>
          <w:iCs/>
          <w:color w:val="auto"/>
        </w:rPr>
        <w:t>;</w:t>
      </w:r>
    </w:p>
    <w:p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wysokości minimalnego wynagrodzenia za pracę albo wysokości minimalnej stawki godzinowej, ustalonych na podstawie ustawy z dnia 10 października 2002 r. o minimalnym wynagrodzeniu za pracę</w:t>
      </w:r>
      <w:r>
        <w:rPr>
          <w:rFonts w:ascii="Arial" w:hAnsi="Arial" w:cs="Arial"/>
          <w:iCs/>
          <w:color w:val="auto"/>
        </w:rPr>
        <w:t>;</w:t>
      </w:r>
    </w:p>
    <w:p w:rsidR="005C3C88" w:rsidRPr="004E27C0" w:rsidRDefault="005C3C88" w:rsidP="005C3C88">
      <w:pPr>
        <w:pStyle w:val="Nagwek"/>
        <w:numPr>
          <w:ilvl w:val="0"/>
          <w:numId w:val="45"/>
        </w:numPr>
        <w:tabs>
          <w:tab w:val="clear" w:pos="4536"/>
          <w:tab w:val="clear" w:pos="9072"/>
          <w:tab w:val="left" w:pos="851"/>
        </w:tabs>
        <w:spacing w:line="360" w:lineRule="auto"/>
        <w:ind w:left="1440"/>
        <w:jc w:val="left"/>
        <w:rPr>
          <w:rFonts w:ascii="Arial" w:hAnsi="Arial" w:cs="Arial"/>
          <w:iCs/>
          <w:color w:val="auto"/>
        </w:rPr>
      </w:pPr>
      <w:r w:rsidRPr="004E27C0">
        <w:rPr>
          <w:rFonts w:ascii="Arial" w:hAnsi="Arial" w:cs="Arial"/>
          <w:iCs/>
          <w:color w:val="auto"/>
        </w:rPr>
        <w:t>zmianą zasad podlegania ubezpieczeniom społecznym lub ubezpieczeniu zdrowotnemu lub wysokości stawki składki na ubezpieczenia społeczne lub ubezpieczenie zdrowotne</w:t>
      </w:r>
      <w:r>
        <w:rPr>
          <w:rFonts w:ascii="Arial" w:hAnsi="Arial" w:cs="Arial"/>
          <w:iCs/>
          <w:color w:val="auto"/>
        </w:rPr>
        <w:t>;</w:t>
      </w:r>
    </w:p>
    <w:p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zasad gromadzenia i wysokości wpłat do pracowniczych planów kapitałowych, o których mowa w ustawie z dnia 4 października 2018 r. o</w:t>
      </w:r>
      <w:r>
        <w:rPr>
          <w:rFonts w:ascii="Arial" w:hAnsi="Arial" w:cs="Arial"/>
          <w:iCs/>
          <w:color w:val="auto"/>
        </w:rPr>
        <w:t> </w:t>
      </w:r>
      <w:r w:rsidRPr="004E27C0">
        <w:rPr>
          <w:rFonts w:ascii="Arial" w:hAnsi="Arial" w:cs="Arial"/>
          <w:iCs/>
          <w:color w:val="auto"/>
        </w:rPr>
        <w:t>pracowniczych planach kapitałowych (</w:t>
      </w:r>
      <w:r w:rsidR="001A6421" w:rsidRPr="001A6421">
        <w:rPr>
          <w:rFonts w:ascii="Arial" w:hAnsi="Arial" w:cs="Arial"/>
          <w:iCs/>
          <w:color w:val="auto"/>
        </w:rPr>
        <w:t>t.j. Dz.U. z 2024 poz. 427</w:t>
      </w:r>
      <w:r w:rsidRPr="004E27C0">
        <w:rPr>
          <w:rFonts w:ascii="Arial" w:hAnsi="Arial" w:cs="Arial"/>
          <w:iCs/>
          <w:color w:val="auto"/>
        </w:rPr>
        <w:t>)</w:t>
      </w:r>
      <w:r>
        <w:rPr>
          <w:rFonts w:ascii="Arial" w:hAnsi="Arial" w:cs="Arial"/>
          <w:iCs/>
          <w:color w:val="auto"/>
        </w:rPr>
        <w:t>;</w:t>
      </w:r>
    </w:p>
    <w:p w:rsidR="006B7088" w:rsidRPr="005C3C88" w:rsidRDefault="005C3C88" w:rsidP="005C3C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t>jeżeli zmiana umowy spowodowana będzie siłą wyższą uniemożliwiającą wykonanie przedmiotu umowy zgodnie z SWZ</w:t>
      </w:r>
      <w:r>
        <w:rPr>
          <w:rFonts w:ascii="Arial" w:hAnsi="Arial" w:cs="Arial"/>
          <w:iCs/>
          <w:color w:val="auto"/>
        </w:rPr>
        <w:t>;</w:t>
      </w:r>
    </w:p>
    <w:p w:rsidR="0088384A" w:rsidRPr="0088384A" w:rsidRDefault="00F6286E" w:rsidP="0088384A">
      <w:pPr>
        <w:pStyle w:val="Nagwek"/>
        <w:numPr>
          <w:ilvl w:val="0"/>
          <w:numId w:val="14"/>
        </w:numPr>
        <w:tabs>
          <w:tab w:val="clear" w:pos="4536"/>
          <w:tab w:val="clear" w:pos="9072"/>
          <w:tab w:val="left" w:pos="426"/>
        </w:tabs>
        <w:spacing w:line="360" w:lineRule="auto"/>
        <w:ind w:left="284" w:hanging="284"/>
        <w:jc w:val="both"/>
        <w:rPr>
          <w:rFonts w:ascii="Arial" w:eastAsia="Arial Unicode MS" w:hAnsi="Arial" w:cs="Arial"/>
          <w:color w:val="auto"/>
        </w:rPr>
      </w:pPr>
      <w:r w:rsidRPr="00F6286E">
        <w:rPr>
          <w:rFonts w:ascii="Arial" w:eastAsia="Arial Unicode MS" w:hAnsi="Arial" w:cs="Arial"/>
          <w:color w:val="auto"/>
        </w:rPr>
        <w:t>W przypadku inicjacji zmian opisanych w ust. 7 pkt 1 lit. b – e, Wykonawca zobowiązany będzie do wykazania Zamawiającemu, iż opisane podstawy zmiany mają wpływ na koszty wykonywania zamówienia. Wykazanie polegać będzie na przedstawieniu Zamawiającemu dokładnych wyliczeń kosztów wraz z dowodami oraz zaproponowaniu na ich podstawie nowej wartości umowy.</w:t>
      </w:r>
    </w:p>
    <w:p w:rsidR="0088384A" w:rsidRPr="0088384A" w:rsidRDefault="00F6286E" w:rsidP="0088384A">
      <w:pPr>
        <w:pStyle w:val="Nagwek"/>
        <w:numPr>
          <w:ilvl w:val="0"/>
          <w:numId w:val="14"/>
        </w:numPr>
        <w:tabs>
          <w:tab w:val="clear" w:pos="4536"/>
          <w:tab w:val="clear" w:pos="9072"/>
          <w:tab w:val="left" w:pos="426"/>
        </w:tabs>
        <w:spacing w:line="360" w:lineRule="auto"/>
        <w:ind w:left="284" w:hanging="284"/>
        <w:jc w:val="both"/>
        <w:rPr>
          <w:rFonts w:ascii="Arial" w:eastAsia="Arial Unicode MS" w:hAnsi="Arial" w:cs="Arial"/>
          <w:color w:val="auto"/>
        </w:rPr>
      </w:pPr>
      <w:r w:rsidRPr="00F6286E">
        <w:rPr>
          <w:rFonts w:ascii="Arial" w:eastAsia="Arial Unicode MS" w:hAnsi="Arial" w:cs="Arial"/>
          <w:color w:val="auto"/>
        </w:rPr>
        <w:t>W przypadku zmiany określonej w ust. 7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lastRenderedPageBreak/>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Jeżeli konieczność robót dodatkowych wynika z decyzji organów nadzoru budowlanego lub jest następstwem błędów lub zaniedbań Wykonawcy, prace takie zostaną wykonane 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62555A" w:rsidRPr="007B24C2">
        <w:rPr>
          <w:rFonts w:ascii="Arial" w:hAnsi="Arial" w:cs="Arial"/>
          <w:color w:val="auto"/>
        </w:rPr>
        <w:t xml:space="preserve">telefonów, adres poczty elektronicznej </w:t>
      </w:r>
      <w:r w:rsidRPr="007B24C2">
        <w:rPr>
          <w:rFonts w:ascii="Arial" w:hAnsi="Arial" w:cs="Arial"/>
          <w:color w:val="auto"/>
        </w:rPr>
        <w:t>oraz numer fa</w:t>
      </w:r>
      <w:r w:rsidR="0062555A" w:rsidRPr="007B24C2">
        <w:rPr>
          <w:rFonts w:ascii="Arial" w:hAnsi="Arial" w:cs="Arial"/>
          <w:color w:val="auto"/>
        </w:rPr>
        <w:t>x</w:t>
      </w:r>
      <w:r w:rsidRPr="007B24C2">
        <w:rPr>
          <w:rFonts w:ascii="Arial" w:hAnsi="Arial" w:cs="Arial"/>
          <w:color w:val="auto"/>
        </w:rPr>
        <w:t>u</w:t>
      </w:r>
      <w:r w:rsidR="0062555A" w:rsidRPr="007B24C2">
        <w:rPr>
          <w:rFonts w:ascii="Arial" w:hAnsi="Arial" w:cs="Arial"/>
          <w:color w:val="auto"/>
        </w:rPr>
        <w:t xml:space="preserve">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lastRenderedPageBreak/>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DF360C">
      <w:pPr>
        <w:widowControl w:val="0"/>
        <w:tabs>
          <w:tab w:val="left" w:leader="dot" w:pos="360"/>
        </w:tabs>
        <w:spacing w:line="360" w:lineRule="auto"/>
        <w:ind w:left="562"/>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interpretacji lub wykonania umowy, podejmą rokowania w celu polubownego 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B08" w:rsidRDefault="004D6B08">
      <w:r>
        <w:separator/>
      </w:r>
    </w:p>
  </w:endnote>
  <w:endnote w:type="continuationSeparator" w:id="0">
    <w:p w:rsidR="004D6B08" w:rsidRDefault="004D6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112744">
    <w:pPr>
      <w:pStyle w:val="Stopka"/>
      <w:jc w:val="right"/>
    </w:pPr>
    <w:r>
      <w:fldChar w:fldCharType="begin"/>
    </w:r>
    <w:r w:rsidR="003D582E">
      <w:instrText>PAGE</w:instrText>
    </w:r>
    <w:r>
      <w:fldChar w:fldCharType="separate"/>
    </w:r>
    <w:r w:rsidR="00E20BB5">
      <w:rPr>
        <w:noProof/>
      </w:rPr>
      <w:t>14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B08" w:rsidRDefault="004D6B08">
      <w:r>
        <w:separator/>
      </w:r>
    </w:p>
  </w:footnote>
  <w:footnote w:type="continuationSeparator" w:id="0">
    <w:p w:rsidR="004D6B08" w:rsidRDefault="004D6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922797" w:rsidRDefault="00D36B3A" w:rsidP="00922797">
    <w:pPr>
      <w:pStyle w:val="Nagwek"/>
      <w:jc w:val="right"/>
      <w:rPr>
        <w:rFonts w:ascii="Arial" w:hAnsi="Arial"/>
        <w:b/>
      </w:rPr>
    </w:pPr>
    <w:r w:rsidRPr="004B5430">
      <w:rPr>
        <w:rFonts w:ascii="Arial" w:hAnsi="Arial"/>
      </w:rPr>
      <w:t>Nr postępowania:</w:t>
    </w:r>
    <w:r w:rsidRPr="004B5430">
      <w:t xml:space="preserve"> </w:t>
    </w:r>
    <w:r w:rsidRPr="004B5430">
      <w:rPr>
        <w:rFonts w:ascii="Arial" w:hAnsi="Arial"/>
        <w:b/>
      </w:rPr>
      <w:t>ZDP.11.272.</w:t>
    </w:r>
    <w:r w:rsidR="00255609">
      <w:rPr>
        <w:rFonts w:ascii="Arial" w:hAnsi="Arial"/>
        <w:b/>
      </w:rPr>
      <w:t>9</w:t>
    </w:r>
    <w:r w:rsidRPr="004B5430">
      <w:rPr>
        <w:rFonts w:ascii="Arial" w:hAnsi="Arial"/>
        <w:b/>
      </w:rPr>
      <w:t>.202</w:t>
    </w:r>
    <w:r w:rsidR="004839CF">
      <w:rPr>
        <w:rFonts w:ascii="Arial" w:hAnsi="Arial"/>
        <w:b/>
      </w:rPr>
      <w:t>4</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034E99"/>
    <w:multiLevelType w:val="hybridMultilevel"/>
    <w:tmpl w:val="377A9596"/>
    <w:lvl w:ilvl="0" w:tplc="8C38C168">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8654ADD"/>
    <w:multiLevelType w:val="hybridMultilevel"/>
    <w:tmpl w:val="487E8FCE"/>
    <w:lvl w:ilvl="0" w:tplc="350EDF74">
      <w:start w:val="1"/>
      <w:numFmt w:val="decimal"/>
      <w:suff w:val="space"/>
      <w:lvlText w:val="%1."/>
      <w:lvlJc w:val="left"/>
      <w:pPr>
        <w:ind w:left="163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4">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346F67"/>
    <w:multiLevelType w:val="hybridMultilevel"/>
    <w:tmpl w:val="742891CE"/>
    <w:lvl w:ilvl="0" w:tplc="0A40909E">
      <w:start w:val="1"/>
      <w:numFmt w:val="decimal"/>
      <w:suff w:val="space"/>
      <w:lvlText w:val="%1."/>
      <w:lvlJc w:val="left"/>
      <w:pPr>
        <w:ind w:left="630"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3F825F7"/>
    <w:multiLevelType w:val="hybridMultilevel"/>
    <w:tmpl w:val="41561022"/>
    <w:lvl w:ilvl="0" w:tplc="C706BB9A">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7"/>
  </w:num>
  <w:num w:numId="2">
    <w:abstractNumId w:val="29"/>
  </w:num>
  <w:num w:numId="3">
    <w:abstractNumId w:val="10"/>
  </w:num>
  <w:num w:numId="4">
    <w:abstractNumId w:val="37"/>
  </w:num>
  <w:num w:numId="5">
    <w:abstractNumId w:val="30"/>
  </w:num>
  <w:num w:numId="6">
    <w:abstractNumId w:val="8"/>
  </w:num>
  <w:num w:numId="7">
    <w:abstractNumId w:val="31"/>
  </w:num>
  <w:num w:numId="8">
    <w:abstractNumId w:val="24"/>
  </w:num>
  <w:num w:numId="9">
    <w:abstractNumId w:val="46"/>
  </w:num>
  <w:num w:numId="10">
    <w:abstractNumId w:val="20"/>
  </w:num>
  <w:num w:numId="11">
    <w:abstractNumId w:val="25"/>
  </w:num>
  <w:num w:numId="12">
    <w:abstractNumId w:val="22"/>
  </w:num>
  <w:num w:numId="13">
    <w:abstractNumId w:val="36"/>
  </w:num>
  <w:num w:numId="14">
    <w:abstractNumId w:val="21"/>
  </w:num>
  <w:num w:numId="15">
    <w:abstractNumId w:val="45"/>
  </w:num>
  <w:num w:numId="16">
    <w:abstractNumId w:val="43"/>
  </w:num>
  <w:num w:numId="17">
    <w:abstractNumId w:val="26"/>
  </w:num>
  <w:num w:numId="18">
    <w:abstractNumId w:val="16"/>
  </w:num>
  <w:num w:numId="19">
    <w:abstractNumId w:val="44"/>
  </w:num>
  <w:num w:numId="20">
    <w:abstractNumId w:val="33"/>
  </w:num>
  <w:num w:numId="21">
    <w:abstractNumId w:val="27"/>
  </w:num>
  <w:num w:numId="22">
    <w:abstractNumId w:val="7"/>
  </w:num>
  <w:num w:numId="23">
    <w:abstractNumId w:val="32"/>
  </w:num>
  <w:num w:numId="24">
    <w:abstractNumId w:val="19"/>
  </w:num>
  <w:num w:numId="25">
    <w:abstractNumId w:val="28"/>
  </w:num>
  <w:num w:numId="26">
    <w:abstractNumId w:val="41"/>
  </w:num>
  <w:num w:numId="27">
    <w:abstractNumId w:val="47"/>
  </w:num>
  <w:num w:numId="28">
    <w:abstractNumId w:val="39"/>
  </w:num>
  <w:num w:numId="29">
    <w:abstractNumId w:val="3"/>
  </w:num>
  <w:num w:numId="30">
    <w:abstractNumId w:val="1"/>
  </w:num>
  <w:num w:numId="31">
    <w:abstractNumId w:val="14"/>
  </w:num>
  <w:num w:numId="32">
    <w:abstractNumId w:val="40"/>
  </w:num>
  <w:num w:numId="33">
    <w:abstractNumId w:val="18"/>
  </w:num>
  <w:num w:numId="34">
    <w:abstractNumId w:val="5"/>
  </w:num>
  <w:num w:numId="35">
    <w:abstractNumId w:val="23"/>
  </w:num>
  <w:num w:numId="36">
    <w:abstractNumId w:val="4"/>
  </w:num>
  <w:num w:numId="37">
    <w:abstractNumId w:val="12"/>
  </w:num>
  <w:num w:numId="38">
    <w:abstractNumId w:val="9"/>
  </w:num>
  <w:num w:numId="39">
    <w:abstractNumId w:val="2"/>
  </w:num>
  <w:num w:numId="40">
    <w:abstractNumId w:val="38"/>
  </w:num>
  <w:num w:numId="41">
    <w:abstractNumId w:val="6"/>
  </w:num>
  <w:num w:numId="42">
    <w:abstractNumId w:val="42"/>
  </w:num>
  <w:num w:numId="43">
    <w:abstractNumId w:val="15"/>
  </w:num>
  <w:num w:numId="44">
    <w:abstractNumId w:val="13"/>
  </w:num>
  <w:num w:numId="45">
    <w:abstractNumId w:val="35"/>
  </w:num>
  <w:num w:numId="46">
    <w:abstractNumId w:val="34"/>
  </w:num>
  <w:num w:numId="47">
    <w:abstractNumId w:val="1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zabela Kraśna">
    <w15:presenceInfo w15:providerId="Windows Live" w15:userId="4e203585bca71a6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5040"/>
  <w:hyphenationZone w:val="425"/>
  <w:characterSpacingControl w:val="doNotCompress"/>
  <w:hdrShapeDefaults>
    <o:shapedefaults v:ext="edit" spidmax="4098"/>
  </w:hdrShapeDefaults>
  <w:footnotePr>
    <w:footnote w:id="-1"/>
    <w:footnote w:id="0"/>
  </w:footnotePr>
  <w:endnotePr>
    <w:endnote w:id="-1"/>
    <w:endnote w:id="0"/>
  </w:endnotePr>
  <w:compat/>
  <w:rsids>
    <w:rsidRoot w:val="003E5626"/>
    <w:rsid w:val="00000DE9"/>
    <w:rsid w:val="000032D6"/>
    <w:rsid w:val="00004283"/>
    <w:rsid w:val="00011CAB"/>
    <w:rsid w:val="00011D4C"/>
    <w:rsid w:val="00012B83"/>
    <w:rsid w:val="00014AC4"/>
    <w:rsid w:val="000224F1"/>
    <w:rsid w:val="000234C6"/>
    <w:rsid w:val="00023C20"/>
    <w:rsid w:val="00027CBA"/>
    <w:rsid w:val="00031E19"/>
    <w:rsid w:val="00035694"/>
    <w:rsid w:val="000404A0"/>
    <w:rsid w:val="000471B3"/>
    <w:rsid w:val="0005289D"/>
    <w:rsid w:val="00053D36"/>
    <w:rsid w:val="00061E20"/>
    <w:rsid w:val="00063DAA"/>
    <w:rsid w:val="00073245"/>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3BA9"/>
    <w:rsid w:val="000C486C"/>
    <w:rsid w:val="000D207A"/>
    <w:rsid w:val="000D41BF"/>
    <w:rsid w:val="000D7175"/>
    <w:rsid w:val="000D742E"/>
    <w:rsid w:val="000E4E36"/>
    <w:rsid w:val="000F049E"/>
    <w:rsid w:val="000F4F88"/>
    <w:rsid w:val="0010419E"/>
    <w:rsid w:val="001060C0"/>
    <w:rsid w:val="00107200"/>
    <w:rsid w:val="001102A9"/>
    <w:rsid w:val="00112744"/>
    <w:rsid w:val="00112D56"/>
    <w:rsid w:val="00123B51"/>
    <w:rsid w:val="00127B66"/>
    <w:rsid w:val="001329C2"/>
    <w:rsid w:val="00132A5E"/>
    <w:rsid w:val="00133C27"/>
    <w:rsid w:val="0013414E"/>
    <w:rsid w:val="00135190"/>
    <w:rsid w:val="0014275B"/>
    <w:rsid w:val="00142F59"/>
    <w:rsid w:val="00145B71"/>
    <w:rsid w:val="001461AD"/>
    <w:rsid w:val="0015133A"/>
    <w:rsid w:val="00151C15"/>
    <w:rsid w:val="00154422"/>
    <w:rsid w:val="00157069"/>
    <w:rsid w:val="00163ADC"/>
    <w:rsid w:val="001652B3"/>
    <w:rsid w:val="00167825"/>
    <w:rsid w:val="001710DB"/>
    <w:rsid w:val="001713B9"/>
    <w:rsid w:val="0018273C"/>
    <w:rsid w:val="00184A67"/>
    <w:rsid w:val="00186222"/>
    <w:rsid w:val="00191E76"/>
    <w:rsid w:val="00196CB8"/>
    <w:rsid w:val="001970C1"/>
    <w:rsid w:val="00197F65"/>
    <w:rsid w:val="001A0C5D"/>
    <w:rsid w:val="001A4006"/>
    <w:rsid w:val="001A493B"/>
    <w:rsid w:val="001A6421"/>
    <w:rsid w:val="001B0077"/>
    <w:rsid w:val="001B0B8F"/>
    <w:rsid w:val="001B2D72"/>
    <w:rsid w:val="001C3A6F"/>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341F"/>
    <w:rsid w:val="0022508F"/>
    <w:rsid w:val="00235F8C"/>
    <w:rsid w:val="002435D2"/>
    <w:rsid w:val="00247110"/>
    <w:rsid w:val="00251477"/>
    <w:rsid w:val="00255609"/>
    <w:rsid w:val="00261102"/>
    <w:rsid w:val="002650D2"/>
    <w:rsid w:val="00266EF3"/>
    <w:rsid w:val="00271D78"/>
    <w:rsid w:val="00275B24"/>
    <w:rsid w:val="002825F9"/>
    <w:rsid w:val="00283EFB"/>
    <w:rsid w:val="0028499C"/>
    <w:rsid w:val="00284AD6"/>
    <w:rsid w:val="00285CF9"/>
    <w:rsid w:val="00290628"/>
    <w:rsid w:val="002919EC"/>
    <w:rsid w:val="00292838"/>
    <w:rsid w:val="00296F36"/>
    <w:rsid w:val="002A6F1A"/>
    <w:rsid w:val="002B0A53"/>
    <w:rsid w:val="002B186D"/>
    <w:rsid w:val="002B353E"/>
    <w:rsid w:val="002C05F5"/>
    <w:rsid w:val="002C6A73"/>
    <w:rsid w:val="002C7D12"/>
    <w:rsid w:val="002D597D"/>
    <w:rsid w:val="002D6C90"/>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14BC"/>
    <w:rsid w:val="003538F3"/>
    <w:rsid w:val="003541F7"/>
    <w:rsid w:val="00360510"/>
    <w:rsid w:val="00361C5B"/>
    <w:rsid w:val="003626FB"/>
    <w:rsid w:val="003628B8"/>
    <w:rsid w:val="003629B7"/>
    <w:rsid w:val="00367EE9"/>
    <w:rsid w:val="00370919"/>
    <w:rsid w:val="003777BD"/>
    <w:rsid w:val="00382BA4"/>
    <w:rsid w:val="00397CCF"/>
    <w:rsid w:val="003A1CAB"/>
    <w:rsid w:val="003A3038"/>
    <w:rsid w:val="003A34AF"/>
    <w:rsid w:val="003A3E0F"/>
    <w:rsid w:val="003A45F8"/>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07DA3"/>
    <w:rsid w:val="00412FAA"/>
    <w:rsid w:val="00415362"/>
    <w:rsid w:val="004168F3"/>
    <w:rsid w:val="00417EEA"/>
    <w:rsid w:val="00424D3F"/>
    <w:rsid w:val="00426283"/>
    <w:rsid w:val="00430D57"/>
    <w:rsid w:val="00432434"/>
    <w:rsid w:val="0043306C"/>
    <w:rsid w:val="00435C74"/>
    <w:rsid w:val="00436450"/>
    <w:rsid w:val="004364A6"/>
    <w:rsid w:val="004367F1"/>
    <w:rsid w:val="004403D5"/>
    <w:rsid w:val="004404C5"/>
    <w:rsid w:val="00440829"/>
    <w:rsid w:val="00441268"/>
    <w:rsid w:val="0045294A"/>
    <w:rsid w:val="0045481A"/>
    <w:rsid w:val="00457761"/>
    <w:rsid w:val="00461BF0"/>
    <w:rsid w:val="004629FF"/>
    <w:rsid w:val="0046406B"/>
    <w:rsid w:val="00465472"/>
    <w:rsid w:val="00465D96"/>
    <w:rsid w:val="00467B0A"/>
    <w:rsid w:val="00467F84"/>
    <w:rsid w:val="0047168B"/>
    <w:rsid w:val="00473019"/>
    <w:rsid w:val="00477507"/>
    <w:rsid w:val="0048215E"/>
    <w:rsid w:val="004839CF"/>
    <w:rsid w:val="004922C4"/>
    <w:rsid w:val="004957D2"/>
    <w:rsid w:val="004967B6"/>
    <w:rsid w:val="00496D7D"/>
    <w:rsid w:val="004977AF"/>
    <w:rsid w:val="004A7575"/>
    <w:rsid w:val="004A78DB"/>
    <w:rsid w:val="004B00F8"/>
    <w:rsid w:val="004B5430"/>
    <w:rsid w:val="004C2BAD"/>
    <w:rsid w:val="004C3A2A"/>
    <w:rsid w:val="004D6B08"/>
    <w:rsid w:val="004D79E5"/>
    <w:rsid w:val="004E020E"/>
    <w:rsid w:val="004E6DE3"/>
    <w:rsid w:val="004E7911"/>
    <w:rsid w:val="004F44B6"/>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80C9E"/>
    <w:rsid w:val="00580F9A"/>
    <w:rsid w:val="0058482C"/>
    <w:rsid w:val="00584FDA"/>
    <w:rsid w:val="0059227C"/>
    <w:rsid w:val="005931CB"/>
    <w:rsid w:val="00597748"/>
    <w:rsid w:val="005B1DC6"/>
    <w:rsid w:val="005B2630"/>
    <w:rsid w:val="005B5E36"/>
    <w:rsid w:val="005B6A1B"/>
    <w:rsid w:val="005B71DC"/>
    <w:rsid w:val="005C3C88"/>
    <w:rsid w:val="005C6030"/>
    <w:rsid w:val="005C6353"/>
    <w:rsid w:val="005C6C55"/>
    <w:rsid w:val="005C7B71"/>
    <w:rsid w:val="005D150B"/>
    <w:rsid w:val="005D1FE2"/>
    <w:rsid w:val="005D21DC"/>
    <w:rsid w:val="005D3F03"/>
    <w:rsid w:val="005D62EF"/>
    <w:rsid w:val="005D632A"/>
    <w:rsid w:val="005E1BDF"/>
    <w:rsid w:val="005E3245"/>
    <w:rsid w:val="005E6874"/>
    <w:rsid w:val="005F14E9"/>
    <w:rsid w:val="005F4827"/>
    <w:rsid w:val="005F57EF"/>
    <w:rsid w:val="005F75BA"/>
    <w:rsid w:val="0060145B"/>
    <w:rsid w:val="00602CB7"/>
    <w:rsid w:val="006057B9"/>
    <w:rsid w:val="0060611F"/>
    <w:rsid w:val="00606ED9"/>
    <w:rsid w:val="00606F0D"/>
    <w:rsid w:val="006116FA"/>
    <w:rsid w:val="00612C04"/>
    <w:rsid w:val="0061365F"/>
    <w:rsid w:val="0062555A"/>
    <w:rsid w:val="006272F7"/>
    <w:rsid w:val="00631809"/>
    <w:rsid w:val="0063222D"/>
    <w:rsid w:val="006345C0"/>
    <w:rsid w:val="0063656B"/>
    <w:rsid w:val="0063696F"/>
    <w:rsid w:val="00636EBD"/>
    <w:rsid w:val="00643C66"/>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96DC6"/>
    <w:rsid w:val="006A6FB4"/>
    <w:rsid w:val="006B10F7"/>
    <w:rsid w:val="006B214C"/>
    <w:rsid w:val="006B7088"/>
    <w:rsid w:val="006B7645"/>
    <w:rsid w:val="006C1036"/>
    <w:rsid w:val="006C3728"/>
    <w:rsid w:val="006C37A9"/>
    <w:rsid w:val="006C3CF9"/>
    <w:rsid w:val="006C4CC2"/>
    <w:rsid w:val="006C6B1E"/>
    <w:rsid w:val="006C73AF"/>
    <w:rsid w:val="006C7F14"/>
    <w:rsid w:val="006D02B1"/>
    <w:rsid w:val="006D0FD2"/>
    <w:rsid w:val="006D45AA"/>
    <w:rsid w:val="006E0066"/>
    <w:rsid w:val="006E4D35"/>
    <w:rsid w:val="006E6B23"/>
    <w:rsid w:val="006E6C55"/>
    <w:rsid w:val="006F049E"/>
    <w:rsid w:val="006F51CD"/>
    <w:rsid w:val="006F5A90"/>
    <w:rsid w:val="006F6151"/>
    <w:rsid w:val="00700CB7"/>
    <w:rsid w:val="00703D8C"/>
    <w:rsid w:val="00706FD8"/>
    <w:rsid w:val="00707327"/>
    <w:rsid w:val="00713F90"/>
    <w:rsid w:val="00715B26"/>
    <w:rsid w:val="0071610E"/>
    <w:rsid w:val="007161DB"/>
    <w:rsid w:val="00721F3C"/>
    <w:rsid w:val="0072346D"/>
    <w:rsid w:val="0073101D"/>
    <w:rsid w:val="00736090"/>
    <w:rsid w:val="00746E79"/>
    <w:rsid w:val="00747607"/>
    <w:rsid w:val="00753454"/>
    <w:rsid w:val="007705ED"/>
    <w:rsid w:val="00775948"/>
    <w:rsid w:val="00781851"/>
    <w:rsid w:val="00791946"/>
    <w:rsid w:val="00792DC9"/>
    <w:rsid w:val="007A6BA3"/>
    <w:rsid w:val="007A7545"/>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80501C"/>
    <w:rsid w:val="008067E7"/>
    <w:rsid w:val="00812BFF"/>
    <w:rsid w:val="00813C7A"/>
    <w:rsid w:val="0082121D"/>
    <w:rsid w:val="008212E8"/>
    <w:rsid w:val="00822552"/>
    <w:rsid w:val="00822776"/>
    <w:rsid w:val="00830901"/>
    <w:rsid w:val="008337BF"/>
    <w:rsid w:val="0083400B"/>
    <w:rsid w:val="00844A03"/>
    <w:rsid w:val="00846B5E"/>
    <w:rsid w:val="008473BA"/>
    <w:rsid w:val="0085207A"/>
    <w:rsid w:val="0086013A"/>
    <w:rsid w:val="008602B0"/>
    <w:rsid w:val="00863808"/>
    <w:rsid w:val="00871348"/>
    <w:rsid w:val="0087431C"/>
    <w:rsid w:val="00874DB2"/>
    <w:rsid w:val="008750AB"/>
    <w:rsid w:val="00875DDF"/>
    <w:rsid w:val="008775A3"/>
    <w:rsid w:val="0088384A"/>
    <w:rsid w:val="00885376"/>
    <w:rsid w:val="008927B7"/>
    <w:rsid w:val="00893043"/>
    <w:rsid w:val="00893947"/>
    <w:rsid w:val="008972F3"/>
    <w:rsid w:val="008B1C47"/>
    <w:rsid w:val="008B67C6"/>
    <w:rsid w:val="008B7927"/>
    <w:rsid w:val="008C485A"/>
    <w:rsid w:val="008C5BD5"/>
    <w:rsid w:val="008C6CC7"/>
    <w:rsid w:val="008D715D"/>
    <w:rsid w:val="008D7A3E"/>
    <w:rsid w:val="008E1493"/>
    <w:rsid w:val="008E19B2"/>
    <w:rsid w:val="008E2DF3"/>
    <w:rsid w:val="008E6FF2"/>
    <w:rsid w:val="008F140B"/>
    <w:rsid w:val="008F24B1"/>
    <w:rsid w:val="008F28D7"/>
    <w:rsid w:val="008F5A2D"/>
    <w:rsid w:val="008F7A46"/>
    <w:rsid w:val="00900025"/>
    <w:rsid w:val="00903ED1"/>
    <w:rsid w:val="00904814"/>
    <w:rsid w:val="009119A7"/>
    <w:rsid w:val="0091402D"/>
    <w:rsid w:val="00915EA2"/>
    <w:rsid w:val="0091603E"/>
    <w:rsid w:val="00920745"/>
    <w:rsid w:val="00922797"/>
    <w:rsid w:val="00926DD5"/>
    <w:rsid w:val="009307BB"/>
    <w:rsid w:val="009312B0"/>
    <w:rsid w:val="009313B3"/>
    <w:rsid w:val="00933D56"/>
    <w:rsid w:val="00934064"/>
    <w:rsid w:val="00934A7E"/>
    <w:rsid w:val="009358C4"/>
    <w:rsid w:val="00942B80"/>
    <w:rsid w:val="0094335A"/>
    <w:rsid w:val="00950FC5"/>
    <w:rsid w:val="00951901"/>
    <w:rsid w:val="00952BE4"/>
    <w:rsid w:val="00957447"/>
    <w:rsid w:val="00964AD5"/>
    <w:rsid w:val="00967106"/>
    <w:rsid w:val="009718D5"/>
    <w:rsid w:val="009741A7"/>
    <w:rsid w:val="00974572"/>
    <w:rsid w:val="00975D5A"/>
    <w:rsid w:val="009831CE"/>
    <w:rsid w:val="00983A2B"/>
    <w:rsid w:val="00983AF1"/>
    <w:rsid w:val="00984555"/>
    <w:rsid w:val="00987712"/>
    <w:rsid w:val="00990B71"/>
    <w:rsid w:val="00990CF5"/>
    <w:rsid w:val="00991B01"/>
    <w:rsid w:val="009A4F88"/>
    <w:rsid w:val="009A7B17"/>
    <w:rsid w:val="009B43FA"/>
    <w:rsid w:val="009B4645"/>
    <w:rsid w:val="009B53F5"/>
    <w:rsid w:val="009B71B8"/>
    <w:rsid w:val="009B73FA"/>
    <w:rsid w:val="009C09E6"/>
    <w:rsid w:val="009C0C56"/>
    <w:rsid w:val="009C3A90"/>
    <w:rsid w:val="009D0799"/>
    <w:rsid w:val="009D15C1"/>
    <w:rsid w:val="009D25A2"/>
    <w:rsid w:val="009D2F4D"/>
    <w:rsid w:val="009D5076"/>
    <w:rsid w:val="009E6926"/>
    <w:rsid w:val="009F08B6"/>
    <w:rsid w:val="009F21E7"/>
    <w:rsid w:val="009F54FD"/>
    <w:rsid w:val="009F5C47"/>
    <w:rsid w:val="009F61F9"/>
    <w:rsid w:val="009F7E81"/>
    <w:rsid w:val="00A00418"/>
    <w:rsid w:val="00A05701"/>
    <w:rsid w:val="00A11102"/>
    <w:rsid w:val="00A12087"/>
    <w:rsid w:val="00A1352C"/>
    <w:rsid w:val="00A13F21"/>
    <w:rsid w:val="00A15A33"/>
    <w:rsid w:val="00A161C0"/>
    <w:rsid w:val="00A22174"/>
    <w:rsid w:val="00A22419"/>
    <w:rsid w:val="00A24D5F"/>
    <w:rsid w:val="00A27B48"/>
    <w:rsid w:val="00A35671"/>
    <w:rsid w:val="00A4025B"/>
    <w:rsid w:val="00A43F07"/>
    <w:rsid w:val="00A452C5"/>
    <w:rsid w:val="00A52212"/>
    <w:rsid w:val="00A60EBE"/>
    <w:rsid w:val="00A61266"/>
    <w:rsid w:val="00A70F24"/>
    <w:rsid w:val="00A71525"/>
    <w:rsid w:val="00A74482"/>
    <w:rsid w:val="00A82F52"/>
    <w:rsid w:val="00A84EB0"/>
    <w:rsid w:val="00A855E7"/>
    <w:rsid w:val="00A86226"/>
    <w:rsid w:val="00A87D8D"/>
    <w:rsid w:val="00A907F3"/>
    <w:rsid w:val="00A927AE"/>
    <w:rsid w:val="00A932DA"/>
    <w:rsid w:val="00AB25BD"/>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64D0"/>
    <w:rsid w:val="00B07F03"/>
    <w:rsid w:val="00B103BF"/>
    <w:rsid w:val="00B15140"/>
    <w:rsid w:val="00B15F18"/>
    <w:rsid w:val="00B166BB"/>
    <w:rsid w:val="00B21B2A"/>
    <w:rsid w:val="00B233D7"/>
    <w:rsid w:val="00B25DCD"/>
    <w:rsid w:val="00B2668E"/>
    <w:rsid w:val="00B31C2D"/>
    <w:rsid w:val="00B34063"/>
    <w:rsid w:val="00B36D97"/>
    <w:rsid w:val="00B36E46"/>
    <w:rsid w:val="00B42A5F"/>
    <w:rsid w:val="00B43D8E"/>
    <w:rsid w:val="00B44C4F"/>
    <w:rsid w:val="00B56A61"/>
    <w:rsid w:val="00B629A2"/>
    <w:rsid w:val="00B62CCC"/>
    <w:rsid w:val="00B665C4"/>
    <w:rsid w:val="00B72DF8"/>
    <w:rsid w:val="00B758BE"/>
    <w:rsid w:val="00B77F94"/>
    <w:rsid w:val="00B80B4C"/>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5403"/>
    <w:rsid w:val="00BC5FC7"/>
    <w:rsid w:val="00BC7C79"/>
    <w:rsid w:val="00BD6AAF"/>
    <w:rsid w:val="00BD6BED"/>
    <w:rsid w:val="00BD6E99"/>
    <w:rsid w:val="00BE3F1A"/>
    <w:rsid w:val="00BE5D93"/>
    <w:rsid w:val="00BF01AD"/>
    <w:rsid w:val="00BF11F6"/>
    <w:rsid w:val="00BF1849"/>
    <w:rsid w:val="00BF2B6D"/>
    <w:rsid w:val="00BF5551"/>
    <w:rsid w:val="00BF6244"/>
    <w:rsid w:val="00BF7B34"/>
    <w:rsid w:val="00C0256F"/>
    <w:rsid w:val="00C0419D"/>
    <w:rsid w:val="00C05D61"/>
    <w:rsid w:val="00C078C2"/>
    <w:rsid w:val="00C14D12"/>
    <w:rsid w:val="00C16DDD"/>
    <w:rsid w:val="00C23ED5"/>
    <w:rsid w:val="00C2545E"/>
    <w:rsid w:val="00C25780"/>
    <w:rsid w:val="00C30FDF"/>
    <w:rsid w:val="00C354F1"/>
    <w:rsid w:val="00C431BA"/>
    <w:rsid w:val="00C4373B"/>
    <w:rsid w:val="00C44F47"/>
    <w:rsid w:val="00C46204"/>
    <w:rsid w:val="00C52806"/>
    <w:rsid w:val="00C56558"/>
    <w:rsid w:val="00C574AB"/>
    <w:rsid w:val="00C62FFE"/>
    <w:rsid w:val="00C647EE"/>
    <w:rsid w:val="00C7643F"/>
    <w:rsid w:val="00C808CB"/>
    <w:rsid w:val="00C83B6E"/>
    <w:rsid w:val="00C84EA9"/>
    <w:rsid w:val="00C85454"/>
    <w:rsid w:val="00C90421"/>
    <w:rsid w:val="00C9116E"/>
    <w:rsid w:val="00C929AE"/>
    <w:rsid w:val="00C9316A"/>
    <w:rsid w:val="00C94AD4"/>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21AD2"/>
    <w:rsid w:val="00D250C5"/>
    <w:rsid w:val="00D30204"/>
    <w:rsid w:val="00D3496A"/>
    <w:rsid w:val="00D34AD2"/>
    <w:rsid w:val="00D350DA"/>
    <w:rsid w:val="00D36252"/>
    <w:rsid w:val="00D36B3A"/>
    <w:rsid w:val="00D37AB9"/>
    <w:rsid w:val="00D40279"/>
    <w:rsid w:val="00D42AED"/>
    <w:rsid w:val="00D443D0"/>
    <w:rsid w:val="00D51084"/>
    <w:rsid w:val="00D525AB"/>
    <w:rsid w:val="00D52BD4"/>
    <w:rsid w:val="00D53D76"/>
    <w:rsid w:val="00D540F5"/>
    <w:rsid w:val="00D5422E"/>
    <w:rsid w:val="00D5657E"/>
    <w:rsid w:val="00D60AB8"/>
    <w:rsid w:val="00D617FE"/>
    <w:rsid w:val="00D63CBD"/>
    <w:rsid w:val="00D71A83"/>
    <w:rsid w:val="00D736AD"/>
    <w:rsid w:val="00D76605"/>
    <w:rsid w:val="00D77977"/>
    <w:rsid w:val="00D87DDA"/>
    <w:rsid w:val="00D91164"/>
    <w:rsid w:val="00D95AAD"/>
    <w:rsid w:val="00D97C4D"/>
    <w:rsid w:val="00DA5B8A"/>
    <w:rsid w:val="00DA60C5"/>
    <w:rsid w:val="00DA66F1"/>
    <w:rsid w:val="00DB2491"/>
    <w:rsid w:val="00DB3EC0"/>
    <w:rsid w:val="00DB509B"/>
    <w:rsid w:val="00DB6059"/>
    <w:rsid w:val="00DB7AB5"/>
    <w:rsid w:val="00DC1216"/>
    <w:rsid w:val="00DC231B"/>
    <w:rsid w:val="00DC4E07"/>
    <w:rsid w:val="00DC7BD3"/>
    <w:rsid w:val="00DD39C7"/>
    <w:rsid w:val="00DD4216"/>
    <w:rsid w:val="00DD56ED"/>
    <w:rsid w:val="00DD6969"/>
    <w:rsid w:val="00DF30FD"/>
    <w:rsid w:val="00DF360C"/>
    <w:rsid w:val="00DF7005"/>
    <w:rsid w:val="00E00493"/>
    <w:rsid w:val="00E0176A"/>
    <w:rsid w:val="00E01EA7"/>
    <w:rsid w:val="00E06F06"/>
    <w:rsid w:val="00E1251F"/>
    <w:rsid w:val="00E14DDC"/>
    <w:rsid w:val="00E161F4"/>
    <w:rsid w:val="00E20BB5"/>
    <w:rsid w:val="00E24E38"/>
    <w:rsid w:val="00E3271F"/>
    <w:rsid w:val="00E32872"/>
    <w:rsid w:val="00E33165"/>
    <w:rsid w:val="00E34AF9"/>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5A3E"/>
    <w:rsid w:val="00F261A3"/>
    <w:rsid w:val="00F30BEB"/>
    <w:rsid w:val="00F3537A"/>
    <w:rsid w:val="00F36801"/>
    <w:rsid w:val="00F42DAB"/>
    <w:rsid w:val="00F55F2B"/>
    <w:rsid w:val="00F56518"/>
    <w:rsid w:val="00F57379"/>
    <w:rsid w:val="00F6286E"/>
    <w:rsid w:val="00F63906"/>
    <w:rsid w:val="00F70DC0"/>
    <w:rsid w:val="00F736C3"/>
    <w:rsid w:val="00F759D0"/>
    <w:rsid w:val="00F75D8C"/>
    <w:rsid w:val="00F8008F"/>
    <w:rsid w:val="00F812E9"/>
    <w:rsid w:val="00F82393"/>
    <w:rsid w:val="00F83C38"/>
    <w:rsid w:val="00F920DA"/>
    <w:rsid w:val="00F950D6"/>
    <w:rsid w:val="00F97737"/>
    <w:rsid w:val="00FA278F"/>
    <w:rsid w:val="00FA5552"/>
    <w:rsid w:val="00FB2F21"/>
    <w:rsid w:val="00FC010F"/>
    <w:rsid w:val="00FC1320"/>
    <w:rsid w:val="00FC46F7"/>
    <w:rsid w:val="00FC4A5B"/>
    <w:rsid w:val="00FC607B"/>
    <w:rsid w:val="00FC6999"/>
    <w:rsid w:val="00FC7368"/>
    <w:rsid w:val="00FD0085"/>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57562209">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1D650-AAF7-4615-8055-65ADD96A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5648</Words>
  <Characters>33892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6</cp:revision>
  <cp:lastPrinted>2024-10-10T09:29:00Z</cp:lastPrinted>
  <dcterms:created xsi:type="dcterms:W3CDTF">2024-10-15T23:53:00Z</dcterms:created>
  <dcterms:modified xsi:type="dcterms:W3CDTF">2024-10-16T06:32:00Z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