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65C75F55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6EC678F3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087493">
        <w:rPr>
          <w:rFonts w:ascii="Arial" w:hAnsi="Arial"/>
          <w:b/>
        </w:rPr>
        <w:t>Remont dróg powiatowych nr: 2411C w km 2+140 - 8+493, odc. Palędzie Dolne - Padniewko; 2373C w km 3+213 - 4+303, odc. Białe Błota - Słaboszewo; 2347C w km 18+993 - 19+664, odc. Słaboszewo - Pakość</w:t>
      </w:r>
      <w:r w:rsidR="008F1902" w:rsidRPr="008F1902">
        <w:rPr>
          <w:rFonts w:ascii="Arial" w:hAnsi="Arial"/>
          <w:b/>
        </w:rPr>
        <w:t>”</w:t>
      </w:r>
    </w:p>
    <w:p w14:paraId="109FB07E" w14:textId="1DDF5A4A" w:rsidR="009A3437" w:rsidRPr="009A3437" w:rsidRDefault="009A3437" w:rsidP="00E56E38">
      <w:pPr>
        <w:widowControl w:val="0"/>
        <w:spacing w:line="360" w:lineRule="auto"/>
        <w:jc w:val="center"/>
        <w:rPr>
          <w:rFonts w:ascii="Arial" w:hAnsi="Arial"/>
          <w:bCs/>
        </w:rPr>
      </w:pPr>
    </w:p>
    <w:p w14:paraId="378F6640" w14:textId="3F2B7F39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198BC645" w14:textId="77777777" w:rsidR="00C82097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  <w:p w14:paraId="4632DF8F" w14:textId="1EDF96B4" w:rsidR="00E56E38" w:rsidRPr="00F54661" w:rsidRDefault="00E56E38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(czynności zostały wymienione w rozdziale III ust. 9 SWZ)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7EABBF85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A04FE8">
      <w:rPr>
        <w:rFonts w:ascii="Arial" w:hAnsi="Arial"/>
      </w:rPr>
      <w:t>12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87493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04FE8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56E38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49</cp:revision>
  <cp:lastPrinted>2021-12-30T08:23:00Z</cp:lastPrinted>
  <dcterms:created xsi:type="dcterms:W3CDTF">2017-05-30T08:57:00Z</dcterms:created>
  <dcterms:modified xsi:type="dcterms:W3CDTF">2023-10-30T12:03:00Z</dcterms:modified>
</cp:coreProperties>
</file>