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20659746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7A105E" w:rsidRPr="007A105E">
        <w:rPr>
          <w:rFonts w:ascii="Arial" w:hAnsi="Arial" w:cs="Arial"/>
          <w:b/>
          <w:bCs/>
          <w:sz w:val="24"/>
          <w:szCs w:val="24"/>
        </w:rPr>
        <w:t>Zakup 1515 Mg mieszanki mineralno-asfaltowej</w:t>
      </w:r>
      <w:r w:rsidR="005C3597">
        <w:rPr>
          <w:rFonts w:ascii="Arial" w:hAnsi="Arial" w:cs="Arial"/>
          <w:b/>
          <w:bCs/>
          <w:sz w:val="24"/>
          <w:szCs w:val="24"/>
        </w:rPr>
        <w:t xml:space="preserve"> AC11S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>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lastRenderedPageBreak/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03808C59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7A105E" w:rsidRPr="007A105E">
        <w:rPr>
          <w:rFonts w:ascii="Arial" w:hAnsi="Arial" w:cs="Arial"/>
        </w:rPr>
        <w:t>Dz.U. z</w:t>
      </w:r>
      <w:r w:rsidR="007A105E">
        <w:rPr>
          <w:rFonts w:ascii="Arial" w:hAnsi="Arial" w:cs="Arial"/>
        </w:rPr>
        <w:t> </w:t>
      </w:r>
      <w:r w:rsidR="007A105E" w:rsidRPr="007A105E">
        <w:rPr>
          <w:rFonts w:ascii="Arial" w:hAnsi="Arial" w:cs="Arial"/>
        </w:rPr>
        <w:t>2023 r. poz.1497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1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lastRenderedPageBreak/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2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2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3" w:name="_Hlk99009560"/>
      <w:r w:rsidRPr="00FE2D68">
        <w:rPr>
          <w:rFonts w:ascii="Arial" w:hAnsi="Arial" w:cs="Arial"/>
        </w:rPr>
        <w:t>OŚWIADCZENIE DOTYCZĄCE PODANYCH INFORMACJI:</w:t>
      </w:r>
    </w:p>
    <w:bookmarkEnd w:id="3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03B38" w14:textId="77777777" w:rsidR="00E25159" w:rsidRDefault="00E25159" w:rsidP="00AF62D3">
      <w:pPr>
        <w:spacing w:after="0" w:line="240" w:lineRule="auto"/>
      </w:pPr>
      <w:r>
        <w:separator/>
      </w:r>
    </w:p>
  </w:endnote>
  <w:endnote w:type="continuationSeparator" w:id="0">
    <w:p w14:paraId="488F5599" w14:textId="77777777" w:rsidR="00E25159" w:rsidRDefault="00E25159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5B62F" w14:textId="77777777" w:rsidR="00E25159" w:rsidRDefault="00E25159" w:rsidP="00AF62D3">
      <w:pPr>
        <w:spacing w:after="0" w:line="240" w:lineRule="auto"/>
      </w:pPr>
      <w:r>
        <w:separator/>
      </w:r>
    </w:p>
  </w:footnote>
  <w:footnote w:type="continuationSeparator" w:id="0">
    <w:p w14:paraId="560117DA" w14:textId="77777777" w:rsidR="00E25159" w:rsidRDefault="00E25159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31817" w14:textId="50C57553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5C3597">
      <w:rPr>
        <w:rFonts w:ascii="Arial" w:eastAsia="Times New Roman" w:hAnsi="Arial" w:cs="Arial"/>
        <w:sz w:val="24"/>
        <w:szCs w:val="24"/>
        <w:lang w:eastAsia="pl-PL"/>
      </w:rPr>
      <w:t>1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5C3597">
      <w:rPr>
        <w:rFonts w:ascii="Arial" w:eastAsia="Times New Roman" w:hAnsi="Arial" w:cs="Arial"/>
        <w:sz w:val="24"/>
        <w:szCs w:val="24"/>
        <w:lang w:eastAsia="pl-PL"/>
      </w:rPr>
      <w:t>4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AE"/>
    <w:rsid w:val="000D270F"/>
    <w:rsid w:val="000F7472"/>
    <w:rsid w:val="0010530B"/>
    <w:rsid w:val="00147D81"/>
    <w:rsid w:val="001A1715"/>
    <w:rsid w:val="001B635C"/>
    <w:rsid w:val="002072F7"/>
    <w:rsid w:val="00302F32"/>
    <w:rsid w:val="00381A66"/>
    <w:rsid w:val="00432DBE"/>
    <w:rsid w:val="004477D2"/>
    <w:rsid w:val="004A2AF6"/>
    <w:rsid w:val="004B209A"/>
    <w:rsid w:val="00561437"/>
    <w:rsid w:val="005C3597"/>
    <w:rsid w:val="007A105E"/>
    <w:rsid w:val="007A2BF4"/>
    <w:rsid w:val="00862854"/>
    <w:rsid w:val="00877778"/>
    <w:rsid w:val="009454D5"/>
    <w:rsid w:val="009E3531"/>
    <w:rsid w:val="00AF62D3"/>
    <w:rsid w:val="00B22C50"/>
    <w:rsid w:val="00D45502"/>
    <w:rsid w:val="00D940C7"/>
    <w:rsid w:val="00DA1FB4"/>
    <w:rsid w:val="00DA31C3"/>
    <w:rsid w:val="00E25159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8F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353F-7974-4708-B693-4B6076A1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Użytkownik</cp:lastModifiedBy>
  <cp:revision>2</cp:revision>
  <dcterms:created xsi:type="dcterms:W3CDTF">2024-01-10T07:17:00Z</dcterms:created>
  <dcterms:modified xsi:type="dcterms:W3CDTF">2024-01-10T07:17:00Z</dcterms:modified>
</cp:coreProperties>
</file>